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ПОЛОЖЕНИЕ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об Управляющем совете Муниципального бюджетного общеобразовательного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учреждения «Средняя школа №19» (МБОУ «СШ №19»)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4280" w:hanging="345"/>
        <w:spacing w:after="0"/>
        <w:tabs>
          <w:tab w:leader="none" w:pos="4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Общие положения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1.1. Положение об Управляющем совете Муниципального бюджетного общеобразовательного учреждения «Средняя школа №19» (МБОУ «СШ №19») (далее соответственно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Положение, Управляющий совет) разработано в соответствии с Федеральным законом от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29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декабря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2012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г. №273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ФЗ «Об образовании в Российской Федерации», Федеральным законом от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12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января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1996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г. №7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ФЗ "О некоммерческих организациях", уставом МБОУ «СШ №19» (далее – Устав).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1.2. Настоящее Положение вступает в силу с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момента его утверждения директором и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действует бессрочно, до замены его новым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1.3. С даты вступления в силу настоящего Положения все ранее действовавшие локальные нормативные акты МБОУ «СШ №19» утрачивают силу в части регламентирующей деятельность Управляющего совета.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1.4. Настоящее положение определяет цели и задачи деятельности Управляющего совета, его функции и компетенцию, статус, права и обязанности членов Управляющего совета, порядок его формирования и состав, порядок организации деятельности Управляющего совета в соответствии с Уставом.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1.5. Управляющий совет является коллегиальным органом, имеющим управленческие полномочия по решению и согласованию значимых вопросов функционирования и развития МБОУ «СШ №19».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1.6. Управляющий совет осуществляет свою деятельность в соответствии с законами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40"/>
        <w:spacing w:after="0" w:line="231" w:lineRule="auto"/>
        <w:tabs>
          <w:tab w:leader="none" w:pos="52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иными нормативными правовыми актами Российской Федерации, Уставом, иными локальными нормативными актами МБОУ «СШ №19».</w:t>
      </w:r>
    </w:p>
    <w:p>
      <w:pPr>
        <w:spacing w:after="0" w:line="28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3260" w:hanging="349"/>
        <w:spacing w:after="0"/>
        <w:tabs>
          <w:tab w:leader="none" w:pos="326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Цели и задачи Управляющего совета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2.1. Основными целями деятельности Управляющего совета являются: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развитие МБОУ «СШ №19»;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100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совершенствование организационных, финансово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экономических и методических механизмов управления развитием МБОУ «СШ №19».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2.2. Деятельность Управляющего совета направлена на решение следующих задач:</w:t>
      </w:r>
    </w:p>
    <w:p>
      <w:pPr>
        <w:ind w:left="1180" w:hanging="351"/>
        <w:spacing w:after="0" w:line="238" w:lineRule="auto"/>
        <w:tabs>
          <w:tab w:leader="none" w:pos="11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обновление 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технической  и  информационной  базы  МБОУ  «СШ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№19»:</w:t>
      </w: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повышение мотивации и академических достижений учащихся;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вклад в развитие у обучающихся умений и навыков, характеризующихся с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самостоятельным обучением, высоким уровнем социальной и гражданской ответственности, возможностью профессиональной ориентации и обучения, включая трудоустройство;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987" w:gutter="0" w:footer="0" w:header="0"/>
        </w:sectPr>
      </w:pPr>
    </w:p>
    <w:bookmarkStart w:id="1" w:name="page2"/>
    <w:bookmarkEnd w:id="1"/>
    <w:p>
      <w:pPr>
        <w:jc w:val="both"/>
        <w:ind w:left="260" w:firstLine="569"/>
        <w:spacing w:after="0" w:line="238" w:lineRule="auto"/>
        <w:tabs>
          <w:tab w:leader="none" w:pos="10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развитие связей и повышение уровня доверия между МБОУ «СШ №19» и представителями общественно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деловых объединений, работодателей, организаций высшего образования и научных организаций, родительского сообщества, выпускников (далее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социальные партнеры) с последующим повышением вовлеченности в реальные процессы управления и ресурсного обеспечения образовательного процесса;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2" w:lineRule="auto"/>
        <w:tabs>
          <w:tab w:leader="none" w:pos="97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повышение осведомленности общественности о деятельности МБОУ «СШ №19» и улучшение ее общественных имиджа и репутации;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tabs>
          <w:tab w:leader="none" w:pos="1009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создание условий для наглядной демонстрации ценности образования (знаний и умений) за пределами МБОУ «СШ №19», что укрепляет и развивает у обучающихся позитивное отношение к обучению, в частности, в контексте подхода "обучение в течение всей жизни";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1" w:lineRule="auto"/>
        <w:tabs>
          <w:tab w:leader="none" w:pos="1009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создание условий для реальной поддержки со стороны социальных партнеров, а также экспертного сообщества в сфере образования;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2" w:lineRule="auto"/>
        <w:tabs>
          <w:tab w:leader="none" w:pos="1024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обеспечение вклада МБОУ «СШ №19» в общественные и социально значимые проекты, в которых участвуют социальные партнеры;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2) обеспечение процессов обучения: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4" w:lineRule="auto"/>
        <w:tabs>
          <w:tab w:leader="none" w:pos="966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помощь МБОУ «СШ №19» в предоставлении образовательных услуг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поддержка и поощрение ученического сообщества, предоставление (обеспечение) ресурсов, в т.ч. за счет привлечение волонтеров, финансовых средств и оборудования;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088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поддержка разработки образовательных программ в т.ч. содержательная и кадровая;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обновление образовательных программ за счет обеспечения доступа к актуальным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/>
        <w:spacing w:after="0" w:line="233" w:lineRule="auto"/>
        <w:tabs>
          <w:tab w:leader="none" w:pos="57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современным специальным (отраслевым) знаниям, тематическим исследованиям, относящимся к сфере деятельности социальных партнеров, включая карьерное консультирование и профессиональное ориентирование;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2" w:lineRule="auto"/>
        <w:tabs>
          <w:tab w:leader="none" w:pos="988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оказание помощи в поддержании и повышении стандартов в специализированных областях учебных программ;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15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совершенствование содержания и технологий обучения образовательных организациях, путем предоставления доступа к профессиональным и отраслевым областям знания, относящимся к сфере деятельности социальных партнеров с помощью которых обучающихся могут приобретать и применять знания и навыки;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24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карьерное консультирование обучающихся в таких областях, как требования к профессиональному уровню, уровню занятости (востребованности на рынке труда), предпринимательства, профессиональных компетенций, в том числе профессиональной функциональной грамотности;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3) внедрение новых направлений в содержание обучения: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увеличение возможностей для инноваций и предпринимательства;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поддержка развития специальных знаний и достижений;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97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поддержка разнообразия учебных программ в регионе, предоставляя обучающимся больший выбор;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способствование профессиональному обучению;</w:t>
      </w:r>
    </w:p>
    <w:p>
      <w:pPr>
        <w:ind w:left="8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4) расширение связей с реальным сектором экономики: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15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предоставление обучающимся возможности узнать больше о труде и профессиональных компетенциях;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tabs>
          <w:tab w:leader="none" w:pos="111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установление связей основными (дополнительными) общеобразовательными программами и профессиональным обучением, содействие переходу обучающихся из школы к дальнейшему профессиональному образованию;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6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помощь в развитии специфических умений и навыков при знакомстве с конкретной профессиональной деятельностью или специальностью, навыков командной работы и решения задач;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помощь в развитии навыков профессионального поведения и форм общения;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1071" w:gutter="0" w:footer="0" w:header="0"/>
        </w:sectPr>
      </w:pPr>
    </w:p>
    <w:bookmarkStart w:id="2" w:name="page3"/>
    <w:bookmarkEnd w:id="2"/>
    <w:p>
      <w:pPr>
        <w:ind w:left="260" w:right="20" w:firstLine="569"/>
        <w:spacing w:after="0" w:line="235" w:lineRule="auto"/>
        <w:tabs>
          <w:tab w:leader="none" w:pos="105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информирование обучающихся о возможностях карьерного роста, а также о подходящих работодателях и деловых организациях;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5" w:lineRule="auto"/>
        <w:tabs>
          <w:tab w:leader="none" w:pos="111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предоставление обучающимся более широкого спектра возможностей для приобретения и демонстрации профессиональных навыков и способностей, а также для работы в соответствии с высокими стандартами реального сектора экономики;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2" w:lineRule="auto"/>
        <w:tabs>
          <w:tab w:leader="none" w:pos="103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предоставление возможности получения опыта реальной работы (стажировки), наставничества и профессионального консультирования;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tabs>
          <w:tab w:leader="none" w:pos="99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предоставление моделей (образов), которые могут оказать решающее влияние на повышение ожиданий обучающихся от той или иной профессиональной деятельности или направления экономической деятельности в том числе для учащихся из групп риска, а также примером, адекватным реальному социально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экономическому контексту производства и обучения.</w:t>
      </w:r>
    </w:p>
    <w:p>
      <w:pPr>
        <w:spacing w:after="0" w:line="290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3300" w:hanging="706"/>
        <w:spacing w:after="0"/>
        <w:tabs>
          <w:tab w:leader="none" w:pos="330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Компетенция Управляющего совета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3.1. Управляющий совет принимает решения по вопросам, отнесенным к его компетенции Уставом, а именно участвует в разработке и согласовании:</w:t>
      </w:r>
    </w:p>
    <w:p>
      <w:pPr>
        <w:ind w:left="1080" w:hanging="251"/>
        <w:spacing w:after="0"/>
        <w:tabs>
          <w:tab w:leader="none" w:pos="10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стратегических целей и программы развития МБОУ «СШ №19»;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25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программы развития МБОУ «СШ №19», включая стратегию развития образовательных программ и технологий;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123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планов и программ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технического обеспечения и оснащения образовательного процесса, оборудования помещений;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09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мер по созданию в МБОУ «СШ №19» здоровых и безопасных условий обучения и воспитания обучающихся;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1160" w:hanging="331"/>
        <w:spacing w:after="0"/>
        <w:tabs>
          <w:tab w:leader="none" w:pos="11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локальных  нормативных  актов,  регламентирующих  деятельность  МБОУ  «СШ</w:t>
      </w: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№19»: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правила приема граждан для обучения по основным общеобразовательным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программам;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правила внутреннего распорядка обучающихся МБОУ «СШ №19»;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 w:right="38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положение о порядке перевода, отчисления обучающихся из МБОУ «СШ №19»;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положение о режиме работы МБОУ «СШ №19»;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положение о текущем контроле успеваемости и промежуточной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обучающихся в МБОУ «СШ №19»;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положение об итоговой аттестации обучающихся в МБОУ «СШ №19»;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положение об установлении единых требований к одежде обучающихся МБОУ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«СШ №19»;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положение, утверждающее план мероприятий создания здоровых и безопасных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условий обучения и воспитания в МБОУ «СШ №19»;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порядок организации в МБОУ «СШ №19» образовательной деятельности за счет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средств физических лиц и юридических лиц;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общий порядок деятельности и координации деятельности в МБОУ «СШ №19»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общественных объединений;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положение о порядке и условиях начисления стимулирующих выплат работникам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МБОУ «СШ №19»;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положение о комиссии по урегулированию споров между участниками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образовательных отношений.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3.2. Управляющий совет вправе вносить рекомендации учредителю: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 содержанию зданий и сооружений МБОУ «СШ №19» и прилегающей к ним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территории;</w:t>
      </w: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 стимулирующих выплатах руководителю МБОУ «СШ №19»;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 расторжении трудового договора с руководителем МБОУ «СШ №19» при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наличии законных оснований;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610" w:gutter="0" w:footer="0" w:header="0"/>
        </w:sectPr>
      </w:pPr>
    </w:p>
    <w:bookmarkStart w:id="3" w:name="page4"/>
    <w:bookmarkEnd w:id="3"/>
    <w:p>
      <w:pPr>
        <w:jc w:val="both"/>
        <w:ind w:left="260" w:right="20" w:firstLine="569"/>
        <w:spacing w:after="0" w:line="236" w:lineRule="auto"/>
        <w:tabs>
          <w:tab w:leader="none" w:pos="97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 расторжении трудового договора с педагогическими работниками и работниками из числа вспомогательного административного персонала при наличии законных оснований;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10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 другим вопросам деятельности и функционирования МБОУ «СШ №19», отнесенным к компетенции учредителя.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3.3. Управляющий совет вносит рекомендации руководителю МБОУ «СШ №19»: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1040" w:hanging="211"/>
        <w:spacing w:after="0" w:line="238" w:lineRule="auto"/>
        <w:tabs>
          <w:tab w:leader="none" w:pos="10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 заключении и  расторжении  трудовых договоров  с работниками  МБОУ  «СШ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№19»;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 другим вопросам, отнесенным к компетенции руководителя МБОУ «СШ №19».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3.4. В полномочия Управляющего совета также входит: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08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утверждение программы развития МБОУ «СШ №19» (по согласованию с учредителем);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99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представление публичного ежегодного отчета о деятельности МБОУ «СШ №19» учредителю и общественности;</w:t>
      </w:r>
    </w:p>
    <w:p>
      <w:pPr>
        <w:spacing w:after="0" w:line="278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060" w:hanging="704"/>
        <w:spacing w:after="0"/>
        <w:tabs>
          <w:tab w:leader="none" w:pos="206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Статус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 xml:space="preserve"> права и обязанности членов Управляющего совета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4.1.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>
      <w:pPr>
        <w:ind w:left="8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Члены Управляющего совета работают на общественных началах.</w:t>
      </w:r>
    </w:p>
    <w:p>
      <w:pPr>
        <w:ind w:left="8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4.2. Права членов Управляющего совета: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участвовать в обсуждении и принятии решений Управляющим советом;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открыто выражать собственное мнение на заседании Управляющего совета;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966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получать информацию о дате, времени, месте проведения заседаний Управляющего совета и необходимые материалы по обсуждаемому вопросу;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17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инициировать проведение заседания Управляющего совета в порядке установленному настоящим Положением;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966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выйти из состава Управляющего совета, подав мотивированное заявление о выходе на имя председателя Управляющего совета не менее, чем за 14 (четырнадцать) дней.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4.3. Обязанности членов Управляющего совета: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132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участвовать в заседаниях Управляющего совета, не пропускать их без уважительной причины;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принимать активное участие в работе Управляющего совета;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02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проявлять личную активность в обсуждении, принятии и исполнении решений Управляющего совета;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103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участвовать в подготовке материалов для рассмотрения, вносимых в повестку заседания Управляющего совета вопросов;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1" w:lineRule="auto"/>
        <w:tabs>
          <w:tab w:leader="none" w:pos="98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информировать председателя Управляющего совета о причинах, препятствующих членству в Управляющем совете.</w:t>
      </w:r>
    </w:p>
    <w:p>
      <w:pPr>
        <w:spacing w:after="0" w:line="28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240" w:hanging="352"/>
        <w:spacing w:after="0"/>
        <w:tabs>
          <w:tab w:leader="none" w:pos="224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Порядок формирования и состав Управляющего совета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5.1. Управляющий совет состоит из представителей следующих категорий участников образовательного процесса: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представителей родителей (законных представителей) обучающихся;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обучающихся, достигших возраста 14 лет;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работников МБОУ «СШ №19» (в том числе директора (по должности));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представителя органа, осуществляющего отдельные функции учредителя;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2" w:lineRule="auto"/>
        <w:tabs>
          <w:tab w:leader="none" w:pos="102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кооптированных членов (лиц, которые могут оказывать реальное содействие в успешном функционировании и развитии МБОУ «СШ №19»).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985" w:gutter="0" w:footer="0" w:header="0"/>
        </w:sectPr>
      </w:pPr>
    </w:p>
    <w:bookmarkStart w:id="4" w:name="page5"/>
    <w:bookmarkEnd w:id="4"/>
    <w:p>
      <w:pPr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5.2. Общая численность Управляющего совета составляет от 15 до 21 члена совета, из них: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5" w:lineRule="auto"/>
        <w:tabs>
          <w:tab w:leader="none" w:pos="108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количество членов Управляющего совета, избираемых из числа родителей (законных представителей) несовершеннолетних обучающихся – не менее 1/3 и не более 1/2 общего числа членов совета;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tabs>
          <w:tab w:leader="none" w:pos="102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количество членов Управляющего совета из числа работников (педагогических работников и вспомогательного и обслуживающего персонала) – не более 1/3 от общего числа членов Управляющего совета. При этом не менее 2/3 из них должны являться педагогическими работниками МБОУ «СШ №19»;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1002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директор МБОУ «СШ №19», который входит в состав Управляющего совета по должности;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5" w:lineRule="auto"/>
        <w:tabs>
          <w:tab w:leader="none" w:pos="1031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количество членов Управляющего совета, избираемых из числа обучающихся, достигших возраста 14 лет рассчитывается из учета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по одному представителю от каждой из параллелей на ступени среднего (полного) общего образования;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1" w:lineRule="auto"/>
        <w:tabs>
          <w:tab w:leader="none" w:pos="98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количество членов Управляющего совета из числа представителей учредителя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- 1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(один) член совета. Представитель учредителя назначается Учредителем;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1060" w:hanging="231"/>
        <w:spacing w:after="0"/>
        <w:tabs>
          <w:tab w:leader="none" w:pos="10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количество  членов  Управляющего  совета  из  числа  кооптированных  членов 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___________ членов совета.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5.3. Управляющий совет МБОУ «СШ №19» формируется с использованием процедур выборов, назначения и кооптации.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5.4. С использованием процедуры выборов в Управляющий совет избираются представители родителей (законных представителей) несовершеннолетних обучающихся, представители работников, представители обучающихся, достигших возраста 14 лет.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Порядок организации и проведения выборов членов Управляющего совета устанавливается в Положении о порядке выборов членов Управляющего совета.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5.5. С использованием процедуры кооптации приступивший к осуществлению своих полномочий Управляющий совет вправе включить в свой состав без проведения выборов членов из числа перечисленных ниже лиц: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выпускников, окончивших МБОУ «СШ №19»;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представителей работодателей и общественно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деловых объединений, деятельность которых прямо или косвенно связана с МБОУ «СШ №19» или территорией, на которой МБОУ «СШ №19» расположено;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представителей организаций образования, науки и культуры;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10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Порядок кооптации в члены Управляющего совета устанавливается в Положении о порядке кооптации в члены Управляющего совета.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080" w:hanging="710"/>
        <w:spacing w:after="0"/>
        <w:tabs>
          <w:tab w:leader="none" w:pos="208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Порядок организации деятельности Управляющего совета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6.1. Управляющий совет возглавляет председатель, избираемый из числа членов, избранных в Управляющий совет, либо из числа кооптированных в Управляющий совет членов.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Председатель, заместитель председателя и секретарь Управляющего совета избираются на первом заседании Управляющего совета, которое созывается директором МБОУ «СШ №19» не позднее чем 30 дней после его формирования.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Управляющий совет вправе в любое время переизбрать председателя, заместителя председателя и секретаря.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6.2. Основные вопросы, касающиеся порядка работы Управляющего совета и организации его деятельности, регулируются уставом и настоящим Положением.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610" w:gutter="0" w:footer="0" w:header="0"/>
        </w:sectPr>
      </w:pPr>
    </w:p>
    <w:bookmarkStart w:id="5" w:name="page6"/>
    <w:bookmarkEnd w:id="5"/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периодичность проведения заседаний;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2" w:lineRule="auto"/>
        <w:tabs>
          <w:tab w:leader="none" w:pos="108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сроки и порядок оповещения членов Управляющего совета о проведении заседаний;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сроки предоставления членам Управляющего совета материалов для работы;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порядок проведения заседаний;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1020" w:hanging="191"/>
        <w:spacing w:after="0" w:line="237" w:lineRule="auto"/>
        <w:tabs>
          <w:tab w:leader="none" w:pos="10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определение постоянного места проведения заседаний и работы  Управляющего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совета;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обязанности председателя и секретаря Управляющего совета;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порядок ведения делопроизводства Управляющего совета;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иные процедурные вопросы.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6.3. Организационной формой работы Управляющего совета являются заседания, которые проводятся по мере их необходимости, но не реже одного раза в квартал.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Внеочередные заседания Управляющего совета проводятся: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 инициативе председателя Управляющего совета;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 требованию директора МБОУ «СШ №19»;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 требованию представителя Учредителя;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9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6.4. В целях подготовки заседаний Управляющего совета и выработки проектов решений председатель вправе запрашивать у директора МБОУ «СШ №19» необходимые документы, данные и иные материалы. В этих же целях Управляющий совет может создавать постоянные и временные комиссии.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Управляющий совет назначает из числа членов Управляющего совета председателя комиссии и утверждает ее персональный состав.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Предложения комиссии носят рекомендательный характер.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6.5. Заседания Управляющего совета являются правомочными, если в них принимают участие не менее 2/3 (две трети) от общего числа членов Управляющего совета.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6.6. В случаях, предусмотренных уставом МБОУ «СШ №19», в том числе в случае выбытия из МБОУ «СШ №19» членов Управляющего совета, Управляющий совет не вправе принимать никаких решений.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6.7. 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В случае отчисления (перевода) обучающегося из МБОУ «СШ №19», полномочия члена Управляющего совета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родителя (законного представителя) этого обучающегося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автоматически прекращаются.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Член Управляющего совета выводится из его состава в следующих случаях: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 его желанию, выраженному в письменной форме;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12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 отзыве представителя органа, осуществляющего отдельные функции Учредителя;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1031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 увольнении с работы директора или работника МБОУ «СШ №19», избранного членом Управляющего совета;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1" w:lineRule="auto"/>
        <w:tabs>
          <w:tab w:leader="none" w:pos="1096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 связи с окончанием МБОУ «СШ №19» или отчислением (переводом) обучающегося, представляющего в Управляющем совете обучающихся;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4" w:lineRule="auto"/>
        <w:tabs>
          <w:tab w:leader="none" w:pos="103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797" w:gutter="0" w:footer="0" w:header="0"/>
        </w:sectPr>
      </w:pPr>
    </w:p>
    <w:bookmarkStart w:id="6" w:name="page7"/>
    <w:bookmarkEnd w:id="6"/>
    <w:p>
      <w:pPr>
        <w:ind w:left="260" w:firstLine="569"/>
        <w:spacing w:after="0" w:line="235" w:lineRule="auto"/>
        <w:tabs>
          <w:tab w:leader="none" w:pos="102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 случае совершения противоправных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несовместимых с членством в Управляющем совете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tabs>
          <w:tab w:leader="none" w:pos="103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 выявлении следующих обстоятельств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препятствующих участию в работе Управляющего совета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лишение родительских прав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судебный запрет заниматься педагогической и иной деятельностью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связанной с работой с детьми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признание по решению суда недееспособным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наличие неснятой или непогашенной судимости за совершение умышленного тяжкого или особо тяжкого уголовного преступления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6.8.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Лицо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не являющееся членом Управляющего совета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но желающее принять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участие в его работе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может быть приглашено на заседание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если против этого не возражает более половины членов Управляющего совета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присутствующих на заседании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Указанным лицам предоставляется в заседании Управляющего совета право совещательного голоса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6.9.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Решения Управляющего совета принимаются большинством голосов от числа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присутствующих на заседании членов Управляющего совета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 равном количестве голосов решающим является голос председателя Управляющего совета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6.10.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Заседания Управляющего совета оформляются протоколом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 w:right="440"/>
        <w:spacing w:after="0" w:line="243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3"/>
          <w:szCs w:val="23"/>
          <w:color w:val="222222"/>
        </w:rPr>
        <w:t>Протоколы подписываются председателем и секретарем Управляющего совета</w:t>
      </w:r>
      <w:r>
        <w:rPr>
          <w:rFonts w:ascii="Times New Roman" w:cs="Times New Roman" w:eastAsia="Times New Roman" w:hAnsi="Times New Roman"/>
          <w:sz w:val="23"/>
          <w:szCs w:val="23"/>
          <w:color w:val="222222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222222"/>
        </w:rPr>
        <w:t xml:space="preserve"> В протоколе заседания Управляющего совета указываются следующие сведения</w:t>
      </w:r>
      <w:r>
        <w:rPr>
          <w:rFonts w:ascii="Times New Roman" w:cs="Times New Roman" w:eastAsia="Times New Roman" w:hAnsi="Times New Roman"/>
          <w:sz w:val="23"/>
          <w:szCs w:val="23"/>
          <w:color w:val="222222"/>
        </w:rPr>
        <w:t>: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место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дата и время проведения заседания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члены Управляющего совета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присутствующие на его заседании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наличие кворума и правомочность заседания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инициатор проведения заседания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повестка дня заседания Управляющего совета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вопросы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поставленные на голосование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форма проведения голосования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срок проведения голосования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время подведения итогов голосования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итоги голосования по поставленным вопросам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принимаемые в ходе заседания Управляющего совета решения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Секретарь Управляющего совета обеспечивает сохранность документации Управляющего совета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sectPr>
      <w:pgSz w:w="11900" w:h="16841" w:orient="portrait"/>
      <w:cols w:equalWidth="0" w:num="1">
        <w:col w:w="9600"/>
      </w:cols>
      <w:pgMar w:left="1440" w:top="1137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15F007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">
    <w:nsid w:val="5BD062C2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12200854"/>
    <w:multiLevelType w:val="hybridMultilevel"/>
    <w:lvl w:ilvl="0">
      <w:lvlJc w:val="left"/>
      <w:lvlText w:val="%1)"/>
      <w:numFmt w:val="decimal"/>
      <w:start w:val="1"/>
    </w:lvl>
  </w:abstractNum>
  <w:abstractNum w:abstractNumId="4">
    <w:nsid w:val="4DB127F8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5">
    <w:nsid w:val="216231B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1F16E9E8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7">
    <w:nsid w:val="1190CDE7"/>
    <w:multiLevelType w:val="hybridMultilevel"/>
    <w:lvl w:ilvl="0">
      <w:lvlJc w:val="left"/>
      <w:lvlText w:val="%1)"/>
      <w:numFmt w:val="decimal"/>
      <w:start w:val="1"/>
    </w:lvl>
  </w:abstractNum>
  <w:abstractNum w:abstractNumId="8">
    <w:nsid w:val="66EF438D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9">
    <w:nsid w:val="140E0F76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10">
    <w:nsid w:val="3352255A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109CF92E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12">
    <w:nsid w:val="DED7263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7FDCC233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1BEFD79F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2020-09-12T16:00:35Z</dcterms:created>
  <dcterms:modified xsi:type="dcterms:W3CDTF">2020-09-12T16:00:35Z</dcterms:modified>
</cp:coreProperties>
</file>