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8020"/>
        <w:spacing w:after="0"/>
        <w:rPr>
          <w:sz w:val="20"/>
          <w:szCs w:val="20"/>
          <w:color w:val="auto"/>
        </w:rPr>
      </w:pPr>
      <w:r>
        <w:rPr>
          <w:rFonts w:ascii="Times New Roman" w:cs="Times New Roman" w:eastAsia="Times New Roman" w:hAnsi="Times New Roman"/>
          <w:sz w:val="24"/>
          <w:szCs w:val="24"/>
          <w:color w:val="auto"/>
        </w:rPr>
        <w:t xml:space="preserve">Приложение </w:t>
      </w:r>
      <w:r>
        <w:rPr>
          <w:rFonts w:ascii="Times New Roman" w:cs="Times New Roman" w:eastAsia="Times New Roman" w:hAnsi="Times New Roman"/>
          <w:sz w:val="24"/>
          <w:szCs w:val="24"/>
          <w:color w:val="auto"/>
        </w:rPr>
        <w:t>19</w:t>
      </w:r>
    </w:p>
    <w:p>
      <w:pPr>
        <w:spacing w:after="0" w:line="272"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4"/>
          <w:szCs w:val="24"/>
          <w:color w:val="auto"/>
        </w:rPr>
        <w:t>Утверждено приказом № 539</w:t>
      </w:r>
    </w:p>
    <w:p>
      <w:pPr>
        <w:spacing w:after="0" w:line="5" w:lineRule="exact"/>
        <w:rPr>
          <w:sz w:val="24"/>
          <w:szCs w:val="24"/>
          <w:color w:val="auto"/>
        </w:rPr>
      </w:pPr>
    </w:p>
    <w:p>
      <w:pPr>
        <w:jc w:val="right"/>
        <w:spacing w:after="0"/>
        <w:rPr>
          <w:sz w:val="20"/>
          <w:szCs w:val="20"/>
          <w:color w:val="auto"/>
        </w:rPr>
      </w:pPr>
      <w:r>
        <w:rPr>
          <w:rFonts w:ascii="Times New Roman" w:cs="Times New Roman" w:eastAsia="Times New Roman" w:hAnsi="Times New Roman"/>
          <w:sz w:val="24"/>
          <w:szCs w:val="24"/>
          <w:color w:val="auto"/>
        </w:rPr>
        <w:t>от 31 августа 2020г.</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0" w:lineRule="exact"/>
        <w:rPr>
          <w:sz w:val="24"/>
          <w:szCs w:val="24"/>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ПОЛОЖЕНИЕ</w:t>
      </w:r>
    </w:p>
    <w:p>
      <w:pPr>
        <w:spacing w:after="0" w:line="5" w:lineRule="exact"/>
        <w:rPr>
          <w:sz w:val="24"/>
          <w:szCs w:val="24"/>
          <w:color w:val="auto"/>
        </w:rPr>
      </w:pPr>
    </w:p>
    <w:p>
      <w:pPr>
        <w:jc w:val="center"/>
        <w:ind w:right="-239"/>
        <w:spacing w:after="0"/>
        <w:rPr>
          <w:sz w:val="20"/>
          <w:szCs w:val="20"/>
          <w:color w:val="auto"/>
        </w:rPr>
      </w:pPr>
      <w:r>
        <w:rPr>
          <w:rFonts w:ascii="Times New Roman" w:cs="Times New Roman" w:eastAsia="Times New Roman" w:hAnsi="Times New Roman"/>
          <w:sz w:val="24"/>
          <w:szCs w:val="24"/>
          <w:b w:val="1"/>
          <w:bCs w:val="1"/>
          <w:color w:val="auto"/>
        </w:rPr>
        <w:t>об инклюзивном обучении детей с ограниченными возможностями здоровья</w:t>
      </w:r>
    </w:p>
    <w:p>
      <w:pPr>
        <w:spacing w:after="0" w:line="14" w:lineRule="exact"/>
        <w:rPr>
          <w:sz w:val="24"/>
          <w:szCs w:val="24"/>
          <w:color w:val="auto"/>
        </w:rPr>
      </w:pPr>
    </w:p>
    <w:p>
      <w:pPr>
        <w:jc w:val="center"/>
        <w:ind w:left="3520" w:right="160" w:hanging="3123"/>
        <w:spacing w:after="0" w:line="231" w:lineRule="auto"/>
        <w:tabs>
          <w:tab w:leader="none" w:pos="587" w:val="left"/>
        </w:tabs>
        <w:numPr>
          <w:ilvl w:val="0"/>
          <w:numId w:val="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Муниципальном бюджетном общеобразовательном учреждении «Средняя школа №19» (МБОУ «СШ №19»)</w:t>
      </w:r>
    </w:p>
    <w:p>
      <w:pPr>
        <w:spacing w:after="0" w:line="7"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Положение</w:t>
      </w:r>
    </w:p>
    <w:p>
      <w:pPr>
        <w:ind w:left="260"/>
        <w:spacing w:after="0" w:line="238" w:lineRule="auto"/>
        <w:rPr>
          <w:sz w:val="20"/>
          <w:szCs w:val="20"/>
          <w:color w:val="auto"/>
        </w:rPr>
      </w:pPr>
      <w:r>
        <w:rPr>
          <w:rFonts w:ascii="Times New Roman" w:cs="Times New Roman" w:eastAsia="Times New Roman" w:hAnsi="Times New Roman"/>
          <w:sz w:val="24"/>
          <w:szCs w:val="24"/>
          <w:color w:val="auto"/>
        </w:rPr>
        <w:t>1. Общие положения</w:t>
      </w:r>
    </w:p>
    <w:p>
      <w:pPr>
        <w:spacing w:after="0" w:line="14" w:lineRule="exact"/>
        <w:rPr>
          <w:sz w:val="24"/>
          <w:szCs w:val="24"/>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1.1. Настоящее Положение об организации инклюзивного обучения (далее Положение) определяет порядок организации инклюзивного обучения в муниципальном бюджетном образовательном учреждении «Средняя школа №19», а также права и обязанности участников инклюзивного образования.</w:t>
      </w:r>
    </w:p>
    <w:p>
      <w:pPr>
        <w:spacing w:after="0" w:line="24" w:lineRule="exact"/>
        <w:rPr>
          <w:sz w:val="24"/>
          <w:szCs w:val="24"/>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 xml:space="preserve">1.2. Под инклюзивным обучением в настоящем Положении понимается обучение (воспитание) в совместной образовательной среде детей с ограниченными возможностями здоровья, и детей, не имеющих таких ограничений, посредством обеспечения детям с ограниченными возможностями здоровья специальных условий обучения/воспитания и социальной адаптации, не снижающих в целом уровень образования для детей, не имеющих таковых ограничений. Обучающийся с ограниченными возможностями здоровья (далее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ОВЗ)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физическое лицо, имеющее недостатки в физическом и (или)</w:t>
      </w:r>
    </w:p>
    <w:p>
      <w:pPr>
        <w:spacing w:after="0" w:line="15" w:lineRule="exact"/>
        <w:rPr>
          <w:sz w:val="24"/>
          <w:szCs w:val="24"/>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психологическом развитии, подтвержденные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педагогической комиссией и препятствующие получению образования без создания специальных условий. 1.3. Под специальными условиями обучения/воспитания в настоящем Положении понимаются специальные образовательные программы и методы развития и обучения. Также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педагогические, медицинские, социальные и иные услуги, необходимые детям с ограниченными возможностями здоровья для получения образования в соответствии с их способностями и психофизическими возможностями в целях развития социальной адаптации и интеграции указанных лиц в обществе, в том числе приобретения ими навыков самообслуживания, подготовки к трудовой, в том числе профессиональной, деятельности и самостоятельной жизни.</w:t>
      </w:r>
    </w:p>
    <w:p>
      <w:pPr>
        <w:spacing w:after="0" w:line="6" w:lineRule="exact"/>
        <w:rPr>
          <w:sz w:val="24"/>
          <w:szCs w:val="24"/>
          <w:color w:val="auto"/>
        </w:rPr>
      </w:pPr>
    </w:p>
    <w:p>
      <w:pPr>
        <w:ind w:left="260"/>
        <w:spacing w:after="0"/>
        <w:rPr>
          <w:sz w:val="20"/>
          <w:szCs w:val="20"/>
          <w:color w:val="auto"/>
        </w:rPr>
      </w:pPr>
      <w:r>
        <w:rPr>
          <w:rFonts w:ascii="Times New Roman" w:cs="Times New Roman" w:eastAsia="Times New Roman" w:hAnsi="Times New Roman"/>
          <w:sz w:val="24"/>
          <w:szCs w:val="24"/>
          <w:color w:val="auto"/>
        </w:rPr>
        <w:t>1.4. Основной целью инклюзивного образования является реализация права на получение</w:t>
      </w:r>
    </w:p>
    <w:p>
      <w:pPr>
        <w:spacing w:after="0" w:line="21" w:lineRule="exact"/>
        <w:rPr>
          <w:sz w:val="24"/>
          <w:szCs w:val="24"/>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общего образования в соответствии с Федеральными государственными образовательными стандартами и удовлетворение особых образовательных потребностей обучающихся с ОВЗ на основе гуманистических ценностей и принципов социальной модели понимания инвалидности; создание специальных образовательных условий для коррекции нарушений в их развитии и социальной адаптации, индивидуализация образовательного процесса на основе специальных педагогических подходов, форм и методов обучения.</w:t>
      </w:r>
    </w:p>
    <w:p>
      <w:pPr>
        <w:ind w:left="260"/>
        <w:spacing w:after="0" w:line="238" w:lineRule="auto"/>
        <w:rPr>
          <w:sz w:val="20"/>
          <w:szCs w:val="20"/>
          <w:color w:val="auto"/>
        </w:rPr>
      </w:pPr>
      <w:r>
        <w:rPr>
          <w:rFonts w:ascii="Times New Roman" w:cs="Times New Roman" w:eastAsia="Times New Roman" w:hAnsi="Times New Roman"/>
          <w:sz w:val="24"/>
          <w:szCs w:val="24"/>
          <w:color w:val="auto"/>
        </w:rPr>
        <w:t>Задачи инклюзивного образования:</w:t>
      </w:r>
    </w:p>
    <w:p>
      <w:pPr>
        <w:spacing w:after="0" w:line="15" w:lineRule="exact"/>
        <w:rPr>
          <w:sz w:val="24"/>
          <w:szCs w:val="24"/>
          <w:color w:val="auto"/>
        </w:rPr>
      </w:pPr>
    </w:p>
    <w:p>
      <w:pPr>
        <w:ind w:left="260"/>
        <w:spacing w:after="0" w:line="235" w:lineRule="auto"/>
        <w:tabs>
          <w:tab w:leader="none" w:pos="966"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освоение обучающимися общеобразовательных программ в соответствии с федеральными государственными образовательными стандартами</w:t>
      </w:r>
    </w:p>
    <w:p>
      <w:pPr>
        <w:spacing w:after="0" w:line="14" w:lineRule="exact"/>
        <w:rPr>
          <w:rFonts w:ascii="Times New Roman" w:cs="Times New Roman" w:eastAsia="Times New Roman" w:hAnsi="Times New Roman"/>
          <w:sz w:val="24"/>
          <w:szCs w:val="24"/>
          <w:color w:val="auto"/>
        </w:rPr>
      </w:pPr>
    </w:p>
    <w:p>
      <w:pPr>
        <w:jc w:val="both"/>
        <w:ind w:left="260"/>
        <w:spacing w:after="0" w:line="236" w:lineRule="auto"/>
        <w:tabs>
          <w:tab w:leader="none" w:pos="966"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создание эффективной системы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педагогического и социального сопровождения обучающихся с ОВЗ с целью создания специальных образовательных условий, коррекции особенностей их психофизического развития, эмоционально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волевой сферы, активизации познавательной деятельности, формирования социальных навыков и компетенций;</w:t>
      </w:r>
    </w:p>
    <w:p>
      <w:pPr>
        <w:sectPr>
          <w:pgSz w:w="11900" w:h="16841" w:orient="portrait"/>
          <w:cols w:equalWidth="0" w:num="1">
            <w:col w:w="9620"/>
          </w:cols>
          <w:pgMar w:left="1440" w:top="1408" w:right="849" w:bottom="795" w:gutter="0" w:footer="0" w:header="0"/>
        </w:sectPr>
      </w:pPr>
    </w:p>
    <w:bookmarkStart w:id="1" w:name="page2"/>
    <w:bookmarkEnd w:id="1"/>
    <w:p>
      <w:pPr>
        <w:ind w:left="260" w:right="20"/>
        <w:spacing w:after="0" w:line="235" w:lineRule="auto"/>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индивидуализация образовательного процесса на основе специальных</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педагогических подходов, форм и методов обучения;</w:t>
      </w:r>
    </w:p>
    <w:p>
      <w:pPr>
        <w:spacing w:after="0" w:line="15" w:lineRule="exact"/>
        <w:rPr>
          <w:sz w:val="20"/>
          <w:szCs w:val="20"/>
          <w:color w:val="auto"/>
        </w:rPr>
      </w:pPr>
    </w:p>
    <w:p>
      <w:pPr>
        <w:ind w:left="260" w:right="20"/>
        <w:spacing w:after="0" w:line="231" w:lineRule="auto"/>
        <w:tabs>
          <w:tab w:leader="none" w:pos="966"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формирование у детей, развивающихся типично, и детей с ОВЗ позитивного опыта социального взаимодействия в урочной и внеурочной деятельности;</w:t>
      </w:r>
    </w:p>
    <w:p>
      <w:pPr>
        <w:spacing w:after="0" w:line="23" w:lineRule="exact"/>
        <w:rPr>
          <w:rFonts w:ascii="Times New Roman" w:cs="Times New Roman" w:eastAsia="Times New Roman" w:hAnsi="Times New Roman"/>
          <w:sz w:val="24"/>
          <w:szCs w:val="24"/>
          <w:color w:val="auto"/>
        </w:rPr>
      </w:pPr>
    </w:p>
    <w:p>
      <w:pPr>
        <w:jc w:val="both"/>
        <w:ind w:left="260" w:right="20"/>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1.5. Инклюзивное обучение в образовательных учреждениях является приоритетной (по сравнению с обучением в специальном (коррекционном) образовательном учреждении) формой организации образовательного процесса для лиц с ограниченными возможностями здоровья на всех ступенях общего образования. Обучение ребенка с ограниченными возможностями здоровья без интеграции может быть предложено лишь при невозможности создания специальных условий для интеграции или при выборе родителями (законными представителями) иных форм организации образовательного процесса.</w:t>
      </w:r>
    </w:p>
    <w:p>
      <w:pPr>
        <w:spacing w:after="0" w:line="14" w:lineRule="exact"/>
        <w:rPr>
          <w:rFonts w:ascii="Times New Roman" w:cs="Times New Roman" w:eastAsia="Times New Roman" w:hAnsi="Times New Roman"/>
          <w:sz w:val="24"/>
          <w:szCs w:val="24"/>
          <w:color w:val="auto"/>
        </w:rPr>
      </w:pPr>
    </w:p>
    <w:p>
      <w:pPr>
        <w:jc w:val="both"/>
        <w:ind w:left="260" w:firstLine="425"/>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1.5. Зачисление ребенка с ограниченными возможностями здоровья в общеобразовательный класс осуществляется приказом директора МБОУ «СШ№19» с согласия родителей (законных представителей) и на основании рекомендаций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педагогической комиссии с указанием программы обучения.</w:t>
      </w:r>
    </w:p>
    <w:p>
      <w:pPr>
        <w:spacing w:after="0" w:line="23" w:lineRule="exact"/>
        <w:rPr>
          <w:rFonts w:ascii="Times New Roman" w:cs="Times New Roman" w:eastAsia="Times New Roman" w:hAnsi="Times New Roman"/>
          <w:sz w:val="24"/>
          <w:szCs w:val="24"/>
          <w:color w:val="auto"/>
        </w:rPr>
      </w:pPr>
    </w:p>
    <w:p>
      <w:pPr>
        <w:jc w:val="both"/>
        <w:ind w:left="260" w:right="2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1.6. В своей деятельности образовательные учреждения, осуществляющие инклюзивное обучение детей с ограниченными возможностями здоровья руководствуется следующими документами:</w:t>
      </w:r>
    </w:p>
    <w:p>
      <w:pPr>
        <w:spacing w:after="0" w:line="21" w:lineRule="exact"/>
        <w:rPr>
          <w:rFonts w:ascii="Times New Roman" w:cs="Times New Roman" w:eastAsia="Times New Roman" w:hAnsi="Times New Roman"/>
          <w:sz w:val="24"/>
          <w:szCs w:val="24"/>
          <w:color w:val="auto"/>
        </w:rPr>
      </w:pPr>
    </w:p>
    <w:p>
      <w:pPr>
        <w:ind w:left="260"/>
        <w:spacing w:after="0" w:line="23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 «Об образовании в Российской Федерации»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Федеральный закон Российской Федерации от 29 декабря 2012 г. N 273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w:t>
      </w:r>
    </w:p>
    <w:p>
      <w:pPr>
        <w:spacing w:after="0" w:line="15" w:lineRule="exact"/>
        <w:rPr>
          <w:rFonts w:ascii="Times New Roman" w:cs="Times New Roman" w:eastAsia="Times New Roman" w:hAnsi="Times New Roman"/>
          <w:sz w:val="24"/>
          <w:szCs w:val="24"/>
          <w:color w:val="auto"/>
        </w:rPr>
      </w:pPr>
    </w:p>
    <w:p>
      <w:pPr>
        <w:ind w:left="260" w:right="2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 «О социальной защите инвалидов в Российской Федерации»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Федеральный закон от 24 ноября 1995 N 181</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ФЗ;</w:t>
      </w:r>
    </w:p>
    <w:p>
      <w:pPr>
        <w:spacing w:after="0" w:line="14" w:lineRule="exact"/>
        <w:rPr>
          <w:rFonts w:ascii="Times New Roman" w:cs="Times New Roman" w:eastAsia="Times New Roman" w:hAnsi="Times New Roman"/>
          <w:sz w:val="24"/>
          <w:szCs w:val="24"/>
          <w:color w:val="auto"/>
        </w:rPr>
      </w:pPr>
    </w:p>
    <w:p>
      <w:pPr>
        <w:jc w:val="both"/>
        <w:ind w:left="26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Приказ Минобрнауки РФ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от 19 декабря 2014 г. № 1599;</w:t>
      </w:r>
    </w:p>
    <w:p>
      <w:pPr>
        <w:spacing w:after="0" w:line="17" w:lineRule="exact"/>
        <w:rPr>
          <w:rFonts w:ascii="Times New Roman" w:cs="Times New Roman" w:eastAsia="Times New Roman" w:hAnsi="Times New Roman"/>
          <w:sz w:val="24"/>
          <w:szCs w:val="24"/>
          <w:color w:val="auto"/>
        </w:rPr>
      </w:pPr>
    </w:p>
    <w:p>
      <w:pPr>
        <w:jc w:val="both"/>
        <w:ind w:left="260" w:right="2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Приказ Минобрнауки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 декабря 2014 г. N 1598;</w:t>
      </w:r>
    </w:p>
    <w:p>
      <w:pPr>
        <w:spacing w:after="0" w:line="17" w:lineRule="exact"/>
        <w:rPr>
          <w:rFonts w:ascii="Times New Roman" w:cs="Times New Roman" w:eastAsia="Times New Roman" w:hAnsi="Times New Roman"/>
          <w:sz w:val="24"/>
          <w:szCs w:val="24"/>
          <w:color w:val="auto"/>
        </w:rPr>
      </w:pPr>
    </w:p>
    <w:p>
      <w:pPr>
        <w:jc w:val="both"/>
        <w:ind w:left="260"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Постановление Правительства РФ от 31 июля 1998 № 867 (ред. от 10 марта 2009) «Об утверждении Типового положения об образовательном учреждении для детей, нуждающихся в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педагогической и 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социальной помощи»;</w:t>
      </w:r>
    </w:p>
    <w:p>
      <w:pPr>
        <w:spacing w:after="0" w:line="14" w:lineRule="exact"/>
        <w:rPr>
          <w:rFonts w:ascii="Times New Roman" w:cs="Times New Roman" w:eastAsia="Times New Roman" w:hAnsi="Times New Roman"/>
          <w:sz w:val="24"/>
          <w:szCs w:val="24"/>
          <w:color w:val="auto"/>
        </w:rPr>
      </w:pPr>
    </w:p>
    <w:p>
      <w:pPr>
        <w:jc w:val="both"/>
        <w:ind w:left="260"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Методические рекомендации по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педагогическому сопровождению обучающихся в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воспитательном процессе в условиях модернизации образования Приложение к Письму Минобразования и науки РФ от 27.06.2003 № № 28</w:t>
      </w:r>
      <w:r>
        <w:rPr>
          <w:rFonts w:ascii="Times New Roman" w:cs="Times New Roman" w:eastAsia="Times New Roman" w:hAnsi="Times New Roman"/>
          <w:sz w:val="24"/>
          <w:szCs w:val="24"/>
          <w:color w:val="auto"/>
        </w:rPr>
        <w:t>-51-513/6;</w:t>
      </w:r>
    </w:p>
    <w:p>
      <w:pPr>
        <w:spacing w:after="0" w:line="14" w:lineRule="exact"/>
        <w:rPr>
          <w:rFonts w:ascii="Times New Roman" w:cs="Times New Roman" w:eastAsia="Times New Roman" w:hAnsi="Times New Roman"/>
          <w:sz w:val="24"/>
          <w:szCs w:val="24"/>
          <w:color w:val="auto"/>
        </w:rPr>
      </w:pPr>
    </w:p>
    <w:p>
      <w:pPr>
        <w:jc w:val="both"/>
        <w:ind w:left="260" w:right="2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 концепции интегрированного обучения лиц с ограниченными возможностями здоровья (со специальными образовательными потребностями) Письмо Минобразования РФ от 16.04.2001 № N 29/1524</w:t>
      </w:r>
      <w:r>
        <w:rPr>
          <w:rFonts w:ascii="Times New Roman" w:cs="Times New Roman" w:eastAsia="Times New Roman" w:hAnsi="Times New Roman"/>
          <w:sz w:val="24"/>
          <w:szCs w:val="24"/>
          <w:color w:val="auto"/>
        </w:rPr>
        <w:t>-6;</w:t>
      </w:r>
    </w:p>
    <w:p>
      <w:pPr>
        <w:spacing w:after="0" w:line="17" w:lineRule="exact"/>
        <w:rPr>
          <w:rFonts w:ascii="Times New Roman" w:cs="Times New Roman" w:eastAsia="Times New Roman" w:hAnsi="Times New Roman"/>
          <w:sz w:val="24"/>
          <w:szCs w:val="24"/>
          <w:color w:val="auto"/>
        </w:rPr>
      </w:pPr>
    </w:p>
    <w:p>
      <w:pPr>
        <w:jc w:val="both"/>
        <w:ind w:left="26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Об утверждении Положения о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педагогической комиссии. Приказ Министерства образования и науки Российской Федерации (Минобрнауки России) от 20.09.2013 № 1082;</w:t>
      </w:r>
    </w:p>
    <w:p>
      <w:pPr>
        <w:spacing w:after="0" w:line="17"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Письмо Минобразования РФ от 09.04.1999 № 27/511</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6 «О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педагогической и социальной реабилитации лиц с ограниченными возможностями здоровья в системе образования»;</w:t>
      </w:r>
    </w:p>
    <w:p>
      <w:pPr>
        <w:spacing w:after="0" w:line="14" w:lineRule="exact"/>
        <w:rPr>
          <w:rFonts w:ascii="Times New Roman" w:cs="Times New Roman" w:eastAsia="Times New Roman" w:hAnsi="Times New Roman"/>
          <w:sz w:val="24"/>
          <w:szCs w:val="24"/>
          <w:color w:val="auto"/>
        </w:rPr>
      </w:pPr>
    </w:p>
    <w:p>
      <w:pPr>
        <w:ind w:left="260"/>
        <w:spacing w:after="0" w:line="23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Письмо Минобразования РФ от 26.04.2001 № 29/1524</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6 «О концепции интегрированного обучения лиц с ограниченными возможностями здоровья»;</w:t>
      </w:r>
    </w:p>
    <w:p>
      <w:pPr>
        <w:spacing w:after="0" w:line="23" w:lineRule="exact"/>
        <w:rPr>
          <w:rFonts w:ascii="Times New Roman" w:cs="Times New Roman" w:eastAsia="Times New Roman" w:hAnsi="Times New Roman"/>
          <w:sz w:val="24"/>
          <w:szCs w:val="24"/>
          <w:color w:val="auto"/>
        </w:rPr>
      </w:pPr>
    </w:p>
    <w:p>
      <w:pPr>
        <w:ind w:left="260"/>
        <w:spacing w:after="0" w:line="23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Письмо Минобразования РФ от 03.04.2003 № 27/2722</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6 «Об организации работы с обучающимися, имеющими сложный дефект»;</w:t>
      </w:r>
    </w:p>
    <w:p>
      <w:pPr>
        <w:spacing w:after="0" w:line="15"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О коррекционном и инклюзивном образовании детей Разъяснения Министерства образования и науки Российской Федерации от 07 июня 2013 г. №ИР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535/07 от 07.06.2013 № ИР</w:t>
      </w:r>
      <w:r>
        <w:rPr>
          <w:rFonts w:ascii="Times New Roman" w:cs="Times New Roman" w:eastAsia="Times New Roman" w:hAnsi="Times New Roman"/>
          <w:sz w:val="24"/>
          <w:szCs w:val="24"/>
          <w:color w:val="auto"/>
        </w:rPr>
        <w:t>-535/07;</w:t>
      </w:r>
    </w:p>
    <w:p>
      <w:pPr>
        <w:sectPr>
          <w:pgSz w:w="11900" w:h="16841" w:orient="portrait"/>
          <w:cols w:equalWidth="0" w:num="1">
            <w:col w:w="9620"/>
          </w:cols>
          <w:pgMar w:left="1440" w:top="1144" w:right="849" w:bottom="1064" w:gutter="0" w:footer="0" w:header="0"/>
        </w:sectPr>
      </w:pPr>
    </w:p>
    <w:bookmarkStart w:id="2" w:name="page3"/>
    <w:bookmarkEnd w:id="2"/>
    <w:p>
      <w:pPr>
        <w:ind w:left="260"/>
        <w:spacing w:after="0" w:line="235" w:lineRule="auto"/>
        <w:tabs>
          <w:tab w:leader="none" w:pos="96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О Национальной стратегии действий в интересах детей на 2012 </w:t>
      </w:r>
      <w:r>
        <w:rPr>
          <w:rFonts w:ascii="Times New Roman" w:cs="Times New Roman" w:eastAsia="Times New Roman" w:hAnsi="Times New Roman"/>
          <w:sz w:val="24"/>
          <w:szCs w:val="24"/>
          <w:color w:val="auto"/>
        </w:rPr>
        <w:t>- 2017</w:t>
      </w:r>
      <w:r>
        <w:rPr>
          <w:rFonts w:ascii="Times New Roman" w:cs="Times New Roman" w:eastAsia="Times New Roman" w:hAnsi="Times New Roman"/>
          <w:sz w:val="24"/>
          <w:szCs w:val="24"/>
          <w:color w:val="auto"/>
        </w:rPr>
        <w:t xml:space="preserve"> годы Указ Президента РФ от 01.06.2012 № 761;</w:t>
      </w:r>
    </w:p>
    <w:p>
      <w:pPr>
        <w:spacing w:after="0" w:line="14" w:lineRule="exact"/>
        <w:rPr>
          <w:rFonts w:ascii="Times New Roman" w:cs="Times New Roman" w:eastAsia="Times New Roman" w:hAnsi="Times New Roman"/>
          <w:sz w:val="24"/>
          <w:szCs w:val="24"/>
          <w:color w:val="auto"/>
        </w:rPr>
      </w:pPr>
    </w:p>
    <w:p>
      <w:pPr>
        <w:jc w:val="both"/>
        <w:ind w:left="260"/>
        <w:spacing w:after="0" w:line="231" w:lineRule="auto"/>
        <w:tabs>
          <w:tab w:leader="none" w:pos="966"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 создании условий для получения образования детьми с ограниченными возможностями здоровья и детьми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инвалидами Письмо Министерства образования и</w:t>
      </w:r>
    </w:p>
    <w:p>
      <w:pPr>
        <w:spacing w:after="0" w:line="7" w:lineRule="exact"/>
        <w:rPr>
          <w:sz w:val="20"/>
          <w:szCs w:val="20"/>
          <w:color w:val="auto"/>
        </w:rPr>
      </w:pPr>
    </w:p>
    <w:p>
      <w:pPr>
        <w:ind w:left="260"/>
        <w:spacing w:after="0"/>
        <w:tabs>
          <w:tab w:leader="none" w:pos="1520" w:val="left"/>
        </w:tabs>
        <w:rPr>
          <w:sz w:val="20"/>
          <w:szCs w:val="20"/>
          <w:color w:val="auto"/>
        </w:rPr>
      </w:pPr>
      <w:r>
        <w:rPr>
          <w:rFonts w:ascii="Times New Roman" w:cs="Times New Roman" w:eastAsia="Times New Roman" w:hAnsi="Times New Roman"/>
          <w:sz w:val="24"/>
          <w:szCs w:val="24"/>
          <w:color w:val="auto"/>
        </w:rPr>
        <w:t>науки РФ</w:t>
      </w:r>
      <w:r>
        <w:rPr>
          <w:sz w:val="20"/>
          <w:szCs w:val="20"/>
          <w:color w:val="auto"/>
        </w:rPr>
        <w:tab/>
      </w:r>
      <w:r>
        <w:rPr>
          <w:rFonts w:ascii="Times New Roman" w:cs="Times New Roman" w:eastAsia="Times New Roman" w:hAnsi="Times New Roman"/>
          <w:sz w:val="24"/>
          <w:szCs w:val="24"/>
          <w:color w:val="auto"/>
        </w:rPr>
        <w:t>от  18.04.2008 №  № АФ</w:t>
      </w:r>
      <w:r>
        <w:rPr>
          <w:rFonts w:ascii="Times New Roman" w:cs="Times New Roman" w:eastAsia="Times New Roman" w:hAnsi="Times New Roman"/>
          <w:sz w:val="24"/>
          <w:szCs w:val="24"/>
          <w:color w:val="auto"/>
        </w:rPr>
        <w:t>-150/06;</w:t>
      </w:r>
    </w:p>
    <w:p>
      <w:pPr>
        <w:spacing w:after="0" w:line="14" w:lineRule="exact"/>
        <w:rPr>
          <w:sz w:val="20"/>
          <w:szCs w:val="20"/>
          <w:color w:val="auto"/>
        </w:rPr>
      </w:pPr>
    </w:p>
    <w:p>
      <w:pPr>
        <w:jc w:val="both"/>
        <w:ind w:left="260" w:right="20"/>
        <w:spacing w:after="0" w:line="236" w:lineRule="auto"/>
        <w:tabs>
          <w:tab w:leader="none" w:pos="966"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Постановление Правительства ХМАО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Югры от 13.12.2013 № 543</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 «Об организации инклюзивного образования лиц с ограниченными возможностями здоровья в Ханты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Мансийском автономном округе – Югре»;</w:t>
      </w:r>
    </w:p>
    <w:p>
      <w:pPr>
        <w:spacing w:after="0" w:line="14" w:lineRule="exact"/>
        <w:rPr>
          <w:rFonts w:ascii="Times New Roman" w:cs="Times New Roman" w:eastAsia="Times New Roman" w:hAnsi="Times New Roman"/>
          <w:sz w:val="24"/>
          <w:szCs w:val="24"/>
          <w:color w:val="auto"/>
        </w:rPr>
      </w:pPr>
    </w:p>
    <w:p>
      <w:pPr>
        <w:ind w:left="260" w:right="20"/>
        <w:spacing w:after="0" w:line="231" w:lineRule="auto"/>
        <w:tabs>
          <w:tab w:leader="none" w:pos="966"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Концепция развития инклюзивного образования в Ханты</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Мансийском автономном округе – Югре;</w:t>
      </w:r>
    </w:p>
    <w:p>
      <w:pPr>
        <w:spacing w:after="0" w:line="23" w:lineRule="exact"/>
        <w:rPr>
          <w:rFonts w:ascii="Times New Roman" w:cs="Times New Roman" w:eastAsia="Times New Roman" w:hAnsi="Times New Roman"/>
          <w:sz w:val="24"/>
          <w:szCs w:val="24"/>
          <w:color w:val="auto"/>
        </w:rPr>
      </w:pPr>
    </w:p>
    <w:p>
      <w:pPr>
        <w:ind w:left="260" w:right="20"/>
        <w:spacing w:after="0" w:line="231" w:lineRule="auto"/>
        <w:tabs>
          <w:tab w:leader="none" w:pos="966"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Адаптированная основная образовательная программа начального общего образования МБОУ «СШ №19»;</w:t>
      </w:r>
    </w:p>
    <w:p>
      <w:pPr>
        <w:spacing w:after="0" w:line="15" w:lineRule="exact"/>
        <w:rPr>
          <w:rFonts w:ascii="Times New Roman" w:cs="Times New Roman" w:eastAsia="Times New Roman" w:hAnsi="Times New Roman"/>
          <w:sz w:val="24"/>
          <w:szCs w:val="24"/>
          <w:color w:val="auto"/>
        </w:rPr>
      </w:pPr>
    </w:p>
    <w:p>
      <w:pPr>
        <w:ind w:left="260" w:right="20"/>
        <w:spacing w:after="0" w:line="235" w:lineRule="auto"/>
        <w:tabs>
          <w:tab w:leader="none" w:pos="966"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Адаптированная основная образовательная программа основного общего образования МБОУ «СШ №19».</w:t>
      </w:r>
    </w:p>
    <w:p>
      <w:pPr>
        <w:spacing w:after="0" w:line="14" w:lineRule="exact"/>
        <w:rPr>
          <w:rFonts w:ascii="Times New Roman" w:cs="Times New Roman" w:eastAsia="Times New Roman" w:hAnsi="Times New Roman"/>
          <w:sz w:val="24"/>
          <w:szCs w:val="24"/>
          <w:color w:val="auto"/>
        </w:rPr>
      </w:pPr>
    </w:p>
    <w:p>
      <w:pPr>
        <w:jc w:val="both"/>
        <w:ind w:left="260" w:right="20"/>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1.7. Обучение (воспитание) лиц с ограниченными возможностями здоровья в учреждении общего образования может быть организовано в форме инклюзивного обучения независимо от вида ограничений здоровья.</w:t>
      </w:r>
    </w:p>
    <w:p>
      <w:pPr>
        <w:spacing w:after="0" w:line="17" w:lineRule="exact"/>
        <w:rPr>
          <w:rFonts w:ascii="Times New Roman" w:cs="Times New Roman" w:eastAsia="Times New Roman" w:hAnsi="Times New Roman"/>
          <w:sz w:val="24"/>
          <w:szCs w:val="24"/>
          <w:color w:val="auto"/>
        </w:rPr>
      </w:pPr>
    </w:p>
    <w:p>
      <w:pPr>
        <w:jc w:val="both"/>
        <w:ind w:left="26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1.8. Инклюзивное обучение, если это не препятствует успешному освоению образовательных программ всеми обучающимися, организуется посредством совместного обучения (воспитания) лиц с ограниченными возможностями здоровья и лиц, не имеющих таких ограничений, в одном классе (группе) образовательного учреждения общего образования.</w:t>
      </w:r>
    </w:p>
    <w:p>
      <w:pPr>
        <w:spacing w:after="0" w:line="28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2. Порядок направления на инклюзивное обучение</w:t>
      </w:r>
    </w:p>
    <w:p>
      <w:pPr>
        <w:spacing w:after="0" w:line="295"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2.1. Решение о направлении ребенка с ограниченными возможностями здоровья на инклюзивное обучение принимается Территориальной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педагогической комиссией (далее ТПМПК) и содержится в Заключении ТПМПК.</w:t>
      </w:r>
    </w:p>
    <w:p>
      <w:pPr>
        <w:spacing w:after="0" w:line="21"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2.2. Основанием для рассмотрения школьного ПМПК вопроса о направлении ребенка с ограниченными возможностями здоровья на инклюзивное обучение является обращение педагогов, психолога, логопеда в школьную ПМПК или заявление его родителей (законных представителей), которая составляет пакет документов для предоставления в</w:t>
      </w:r>
    </w:p>
    <w:p>
      <w:pPr>
        <w:ind w:left="260"/>
        <w:spacing w:after="0"/>
        <w:rPr>
          <w:sz w:val="20"/>
          <w:szCs w:val="20"/>
          <w:color w:val="auto"/>
        </w:rPr>
      </w:pPr>
      <w:r>
        <w:rPr>
          <w:rFonts w:ascii="Times New Roman" w:cs="Times New Roman" w:eastAsia="Times New Roman" w:hAnsi="Times New Roman"/>
          <w:sz w:val="24"/>
          <w:szCs w:val="24"/>
          <w:color w:val="auto"/>
        </w:rPr>
        <w:t>ТПМПК.</w:t>
      </w:r>
    </w:p>
    <w:p>
      <w:pPr>
        <w:spacing w:after="0" w:line="14" w:lineRule="exact"/>
        <w:rPr>
          <w:sz w:val="20"/>
          <w:szCs w:val="20"/>
          <w:color w:val="auto"/>
        </w:rPr>
      </w:pPr>
    </w:p>
    <w:p>
      <w:pPr>
        <w:jc w:val="both"/>
        <w:ind w:left="260" w:right="20" w:firstLine="65"/>
        <w:spacing w:after="0" w:line="236" w:lineRule="auto"/>
        <w:rPr>
          <w:sz w:val="20"/>
          <w:szCs w:val="20"/>
          <w:color w:val="auto"/>
        </w:rPr>
      </w:pPr>
      <w:r>
        <w:rPr>
          <w:rFonts w:ascii="Times New Roman" w:cs="Times New Roman" w:eastAsia="Times New Roman" w:hAnsi="Times New Roman"/>
          <w:sz w:val="24"/>
          <w:szCs w:val="24"/>
          <w:color w:val="auto"/>
        </w:rPr>
        <w:t>2.3. В случае если ТПМПК принято решение о направлении ребенка на инклюзивное обучение, ТПМПК указывает, к какой из степеней выраженности ограничения здоровья (далее СВОЗ) относится ребенок:</w:t>
      </w:r>
    </w:p>
    <w:p>
      <w:pPr>
        <w:spacing w:after="0" w:line="14" w:lineRule="exact"/>
        <w:rPr>
          <w:sz w:val="20"/>
          <w:szCs w:val="20"/>
          <w:color w:val="auto"/>
        </w:rPr>
      </w:pPr>
    </w:p>
    <w:p>
      <w:pPr>
        <w:jc w:val="both"/>
        <w:ind w:left="260" w:right="20"/>
        <w:spacing w:after="0" w:line="236" w:lineRule="auto"/>
        <w:tabs>
          <w:tab w:leader="none" w:pos="677"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первой степени ограничения здоровья относятся дети, состояние которых характеризуется как «пограничное» и которые при создании специальных условий успешно осваивают соответствующую общеобразовательную программу учреждения;</w:t>
      </w:r>
    </w:p>
    <w:p>
      <w:pPr>
        <w:spacing w:after="0" w:line="14" w:lineRule="exact"/>
        <w:rPr>
          <w:rFonts w:ascii="Times New Roman" w:cs="Times New Roman" w:eastAsia="Times New Roman" w:hAnsi="Times New Roman"/>
          <w:sz w:val="24"/>
          <w:szCs w:val="24"/>
          <w:color w:val="auto"/>
        </w:rPr>
      </w:pPr>
    </w:p>
    <w:p>
      <w:pPr>
        <w:jc w:val="both"/>
        <w:ind w:left="260"/>
        <w:spacing w:after="0" w:line="236" w:lineRule="auto"/>
        <w:tabs>
          <w:tab w:leader="none" w:pos="562"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ко второй степени ограничения здоровья относятся дети, осваивающие при создании специальных условий только отдельные курсы общеобразовательных программ учреждения, в котором они интегрируются, а также полностью осваивающие программы специальных (коррекционных) образовательных учреждений;</w:t>
      </w:r>
    </w:p>
    <w:p>
      <w:pPr>
        <w:spacing w:after="0" w:line="23" w:lineRule="exact"/>
        <w:rPr>
          <w:rFonts w:ascii="Times New Roman" w:cs="Times New Roman" w:eastAsia="Times New Roman" w:hAnsi="Times New Roman"/>
          <w:sz w:val="24"/>
          <w:szCs w:val="24"/>
          <w:color w:val="auto"/>
        </w:rPr>
      </w:pPr>
    </w:p>
    <w:p>
      <w:pPr>
        <w:jc w:val="both"/>
        <w:ind w:left="260" w:right="20"/>
        <w:spacing w:after="0" w:line="236" w:lineRule="auto"/>
        <w:tabs>
          <w:tab w:leader="none" w:pos="54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к третьей степени ограничения здоровья относятся дети, освоение которыми программ специальных (коррекционных) образовательных учреждений невозможно гарантировать даже при создании специальных условий, тем не менее, потенциал развития которых требует создания интегративной образовательной среды.</w:t>
      </w:r>
    </w:p>
    <w:p>
      <w:pPr>
        <w:spacing w:after="0" w:line="16" w:lineRule="exact"/>
        <w:rPr>
          <w:rFonts w:ascii="Times New Roman" w:cs="Times New Roman" w:eastAsia="Times New Roman" w:hAnsi="Times New Roman"/>
          <w:sz w:val="24"/>
          <w:szCs w:val="24"/>
          <w:color w:val="auto"/>
        </w:rPr>
      </w:pPr>
    </w:p>
    <w:p>
      <w:pPr>
        <w:jc w:val="both"/>
        <w:ind w:left="260" w:right="2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2.4. На первые четыре месяца с момента начала инклюзивного обучения ребенку с ограниченными возможностями здоровья устанавливается испытательный срок инклюзивного обучения. Если в течение испытательного срока подтверждается возможность инклюзивного обучения ребенка, инклюзивное обучение продолжается в данном образовательном учреждении. В случае если по истечении испытательного срока</w:t>
      </w:r>
    </w:p>
    <w:p>
      <w:pPr>
        <w:sectPr>
          <w:pgSz w:w="11900" w:h="16841" w:orient="portrait"/>
          <w:cols w:equalWidth="0" w:num="1">
            <w:col w:w="9620"/>
          </w:cols>
          <w:pgMar w:left="1440" w:top="1144" w:right="849" w:bottom="795" w:gutter="0" w:footer="0" w:header="0"/>
        </w:sectPr>
      </w:pPr>
    </w:p>
    <w:bookmarkStart w:id="3" w:name="page4"/>
    <w:bookmarkEnd w:id="3"/>
    <w:p>
      <w:pPr>
        <w:jc w:val="both"/>
        <w:ind w:left="260" w:right="20"/>
        <w:spacing w:after="0" w:line="238" w:lineRule="auto"/>
        <w:rPr>
          <w:sz w:val="20"/>
          <w:szCs w:val="20"/>
          <w:color w:val="auto"/>
        </w:rPr>
      </w:pPr>
      <w:r>
        <w:rPr>
          <w:rFonts w:ascii="Times New Roman" w:cs="Times New Roman" w:eastAsia="Times New Roman" w:hAnsi="Times New Roman"/>
          <w:sz w:val="24"/>
          <w:szCs w:val="24"/>
          <w:color w:val="auto"/>
        </w:rPr>
        <w:t>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педагогический комиссия (педагогический консилиум) образовательного учреждения выносит заключение о невозможности данного учреждения создать условия для интегрированного (инклюзивного) обучения конкретного ребенка, руководитель образовательного учреждения информирует об этом его родителей (законных представителей).</w:t>
      </w:r>
    </w:p>
    <w:p>
      <w:pPr>
        <w:spacing w:after="0" w:line="15" w:lineRule="exact"/>
        <w:rPr>
          <w:sz w:val="20"/>
          <w:szCs w:val="20"/>
          <w:color w:val="auto"/>
        </w:rPr>
      </w:pPr>
    </w:p>
    <w:p>
      <w:pPr>
        <w:jc w:val="both"/>
        <w:ind w:left="260"/>
        <w:spacing w:after="0" w:line="236" w:lineRule="auto"/>
        <w:tabs>
          <w:tab w:leader="none" w:pos="57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этом случае ребенок с ограниченными возможностями здоровья направляется на ТПМПК для решения вопроса о подборе оптимальной для него формы организации образовательного процесса на данном этапе обучения.</w:t>
      </w:r>
    </w:p>
    <w:p>
      <w:pPr>
        <w:spacing w:after="0" w:line="14" w:lineRule="exact"/>
        <w:rPr>
          <w:rFonts w:ascii="Times New Roman" w:cs="Times New Roman" w:eastAsia="Times New Roman" w:hAnsi="Times New Roman"/>
          <w:sz w:val="24"/>
          <w:szCs w:val="24"/>
          <w:color w:val="auto"/>
        </w:rPr>
      </w:pPr>
    </w:p>
    <w:p>
      <w:pPr>
        <w:ind w:left="260" w:right="20"/>
        <w:spacing w:after="0" w:line="23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2.5. Дополнительное направление обучающихся в функционирующий класс интегрированного обучения допускается только в первой половине учебного года.</w:t>
      </w:r>
    </w:p>
    <w:p>
      <w:pPr>
        <w:spacing w:after="0" w:line="7" w:lineRule="exact"/>
        <w:rPr>
          <w:rFonts w:ascii="Times New Roman" w:cs="Times New Roman" w:eastAsia="Times New Roman" w:hAnsi="Times New Roman"/>
          <w:sz w:val="24"/>
          <w:szCs w:val="24"/>
          <w:color w:val="auto"/>
        </w:rPr>
      </w:pPr>
    </w:p>
    <w:p>
      <w:pPr>
        <w:ind w:left="2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 Организация инклюзивного обучения</w:t>
      </w:r>
    </w:p>
    <w:p>
      <w:pPr>
        <w:spacing w:after="0" w:line="287"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3.1. Образовательный процесс при инклюзивном обучении регламентируется школьным учебным планом, составленным в соответствии с базисным учебным планом. Обучение учащихся с ограниченными возможностями здоровья осуществляется по рекомендациям районной ПМПК в рамках адаптированных образовательных программ при осуществлении индивидуальной логопедической, психологической, медицинской коррекции.</w:t>
      </w:r>
    </w:p>
    <w:p>
      <w:pPr>
        <w:spacing w:after="0" w:line="15" w:lineRule="exact"/>
        <w:rPr>
          <w:sz w:val="20"/>
          <w:szCs w:val="20"/>
          <w:color w:val="auto"/>
        </w:rPr>
      </w:pPr>
    </w:p>
    <w:p>
      <w:pPr>
        <w:jc w:val="both"/>
        <w:ind w:left="260" w:right="20"/>
        <w:spacing w:after="0" w:line="235" w:lineRule="auto"/>
        <w:rPr>
          <w:sz w:val="20"/>
          <w:szCs w:val="20"/>
          <w:color w:val="auto"/>
        </w:rPr>
      </w:pPr>
      <w:r>
        <w:rPr>
          <w:rFonts w:ascii="Times New Roman" w:cs="Times New Roman" w:eastAsia="Times New Roman" w:hAnsi="Times New Roman"/>
          <w:sz w:val="24"/>
          <w:szCs w:val="24"/>
          <w:color w:val="auto"/>
        </w:rPr>
        <w:t xml:space="preserve">3.2. </w:t>
      </w:r>
      <w:r>
        <w:rPr>
          <w:rFonts w:ascii="Times New Roman" w:cs="Times New Roman" w:eastAsia="Times New Roman" w:hAnsi="Times New Roman"/>
          <w:sz w:val="24"/>
          <w:szCs w:val="24"/>
          <w:color w:val="auto"/>
        </w:rPr>
        <w:t>В ходе инклюзивного обучения детям с ограниченными возможностями здоровья</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предоставляются специальные условия обучения/воспитания в соответствии с потребностями ребенка и заключениями ПМПК.</w:t>
      </w:r>
    </w:p>
    <w:p>
      <w:pPr>
        <w:spacing w:after="0" w:line="17"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3.3. Специфика образовательного процесса в системе инклюзивного обучения детей с ограниченными возможностями здоровья состоит в организации индивидуальных и групповых коррекционно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развивающих занятий.</w:t>
      </w:r>
    </w:p>
    <w:p>
      <w:pPr>
        <w:spacing w:after="0" w:line="14"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3.4. Общеобразовательное учреждение самостоятельно выбирает формы, средства и методы инклюзивного обучения и воспитания в соответствии с Законом Российской Федерации «Об образовании в Российской Федерации» и Уставом образовательного учреждения. При определении реабилитационной составляющей инклюзивного обучения учреждение ориентируется на рекомендации ПМПК и содержание индивидуальной программы реабилитации (при ее наличии). При инклюзивном обучении допускается сочетание различных форм получения образования. Обучение организуется как по общим, так и по специальным учебникам, соответствующим программе обучения. Решение по этому вопросу принимает учитель, согласуя его с администрацией МБОУ «СШ №19».</w:t>
      </w:r>
    </w:p>
    <w:p>
      <w:pPr>
        <w:spacing w:after="0" w:line="22" w:lineRule="exact"/>
        <w:rPr>
          <w:sz w:val="20"/>
          <w:szCs w:val="20"/>
          <w:color w:val="auto"/>
        </w:rPr>
      </w:pPr>
    </w:p>
    <w:p>
      <w:pPr>
        <w:jc w:val="both"/>
        <w:ind w:left="260"/>
        <w:spacing w:after="0" w:line="235" w:lineRule="auto"/>
        <w:rPr>
          <w:sz w:val="20"/>
          <w:szCs w:val="20"/>
          <w:color w:val="auto"/>
        </w:rPr>
      </w:pPr>
      <w:r>
        <w:rPr>
          <w:rFonts w:ascii="Times New Roman" w:cs="Times New Roman" w:eastAsia="Times New Roman" w:hAnsi="Times New Roman"/>
          <w:sz w:val="24"/>
          <w:szCs w:val="24"/>
          <w:color w:val="auto"/>
        </w:rPr>
        <w:t>3.5. Образовательный процесс учащихся с ОВЗ сопровождают учитель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логопед, педагог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психолог, социальный педагог.</w:t>
      </w:r>
    </w:p>
    <w:p>
      <w:pPr>
        <w:spacing w:after="0" w:line="14" w:lineRule="exact"/>
        <w:rPr>
          <w:sz w:val="20"/>
          <w:szCs w:val="20"/>
          <w:color w:val="auto"/>
        </w:rPr>
      </w:pPr>
    </w:p>
    <w:p>
      <w:pPr>
        <w:jc w:val="both"/>
        <w:ind w:left="260"/>
        <w:spacing w:after="0" w:line="231" w:lineRule="auto"/>
        <w:rPr>
          <w:sz w:val="20"/>
          <w:szCs w:val="20"/>
          <w:color w:val="auto"/>
        </w:rPr>
      </w:pPr>
      <w:r>
        <w:rPr>
          <w:rFonts w:ascii="Times New Roman" w:cs="Times New Roman" w:eastAsia="Times New Roman" w:hAnsi="Times New Roman"/>
          <w:sz w:val="24"/>
          <w:szCs w:val="24"/>
          <w:color w:val="auto"/>
        </w:rPr>
        <w:t>3.6. Общеобразовательное учреждение самостоятельно в выборе формы, порядка и периодичности промежуточной аттестации обучающихся на инклюзивном обучении.</w:t>
      </w:r>
    </w:p>
    <w:p>
      <w:pPr>
        <w:spacing w:after="0" w:line="23" w:lineRule="exact"/>
        <w:rPr>
          <w:sz w:val="20"/>
          <w:szCs w:val="20"/>
          <w:color w:val="auto"/>
        </w:rPr>
      </w:pPr>
    </w:p>
    <w:p>
      <w:pPr>
        <w:jc w:val="both"/>
        <w:ind w:left="260" w:right="20"/>
        <w:spacing w:after="0" w:line="238" w:lineRule="auto"/>
        <w:rPr>
          <w:sz w:val="20"/>
          <w:szCs w:val="20"/>
          <w:color w:val="auto"/>
        </w:rPr>
      </w:pPr>
      <w:r>
        <w:rPr>
          <w:rFonts w:ascii="Times New Roman" w:cs="Times New Roman" w:eastAsia="Times New Roman" w:hAnsi="Times New Roman"/>
          <w:sz w:val="24"/>
          <w:szCs w:val="24"/>
          <w:color w:val="auto"/>
        </w:rPr>
        <w:t>3.7. Государственная (итоговая) аттестация детей с ограниченными возможностями здоровья проводится в обстановке, исключающей влияние негативных факторов на состояние их здоровья, и в условиях, отвечающих психофизическим особенностям и состоянию здоровья выпускников в соответствии с федеральным законодательством. Итоговая аттестация детей с ограниченными возможностями здоровья может проводиться, в том числе, заочно (при наличии показаний) на основе материалов, представленных специалистами, осуществляющими инклюзивное обучение ребенка.</w:t>
      </w:r>
    </w:p>
    <w:p>
      <w:pPr>
        <w:spacing w:after="0" w:line="1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3.8. Дети с ограниченными возможностями здоровья, получившие образование в форме инклюзивного обучения и успешно освоившие образовательную программу общеобразовательного учреждения получают документ об образовании соответствующего образца.</w:t>
      </w:r>
    </w:p>
    <w:p>
      <w:pPr>
        <w:spacing w:after="0" w:line="297" w:lineRule="exact"/>
        <w:rPr>
          <w:sz w:val="20"/>
          <w:szCs w:val="20"/>
          <w:color w:val="auto"/>
        </w:rPr>
      </w:pPr>
    </w:p>
    <w:p>
      <w:pPr>
        <w:ind w:left="260" w:right="20"/>
        <w:spacing w:after="0" w:line="232" w:lineRule="auto"/>
        <w:tabs>
          <w:tab w:leader="none" w:pos="562"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педагогическое сопровождение интегрированного обучения и воспитания детей с ограниченными возможностями здоровья</w:t>
      </w:r>
    </w:p>
    <w:p>
      <w:pPr>
        <w:sectPr>
          <w:pgSz w:w="11900" w:h="16841" w:orient="portrait"/>
          <w:cols w:equalWidth="0" w:num="1">
            <w:col w:w="9620"/>
          </w:cols>
          <w:pgMar w:left="1440" w:top="1144" w:right="849" w:bottom="1064" w:gutter="0" w:footer="0" w:header="0"/>
        </w:sectPr>
      </w:pPr>
    </w:p>
    <w:bookmarkStart w:id="4" w:name="page5"/>
    <w:bookmarkEnd w:id="4"/>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4.1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педагогического сопровождения.</w:t>
      </w:r>
    </w:p>
    <w:p>
      <w:pPr>
        <w:ind w:left="260"/>
        <w:spacing w:after="0" w:line="238" w:lineRule="auto"/>
        <w:rPr>
          <w:sz w:val="20"/>
          <w:szCs w:val="20"/>
          <w:color w:val="auto"/>
        </w:rPr>
      </w:pPr>
      <w:r>
        <w:rPr>
          <w:rFonts w:ascii="Times New Roman" w:cs="Times New Roman" w:eastAsia="Times New Roman" w:hAnsi="Times New Roman"/>
          <w:sz w:val="24"/>
          <w:szCs w:val="24"/>
          <w:color w:val="auto"/>
        </w:rPr>
        <w:t>4.2. Основными задачами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педагогического сопровождения являются:</w:t>
      </w:r>
    </w:p>
    <w:p>
      <w:pPr>
        <w:spacing w:after="0" w:line="5" w:lineRule="exact"/>
        <w:rPr>
          <w:sz w:val="20"/>
          <w:szCs w:val="20"/>
          <w:color w:val="auto"/>
        </w:rPr>
      </w:pPr>
    </w:p>
    <w:p>
      <w:pPr>
        <w:ind w:left="960" w:hanging="700"/>
        <w:spacing w:after="0"/>
        <w:tabs>
          <w:tab w:leader="none" w:pos="9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выявление структуры нарушения;</w:t>
      </w:r>
    </w:p>
    <w:p>
      <w:pPr>
        <w:spacing w:after="0" w:line="13" w:lineRule="exact"/>
        <w:rPr>
          <w:rFonts w:ascii="Times New Roman" w:cs="Times New Roman" w:eastAsia="Times New Roman" w:hAnsi="Times New Roman"/>
          <w:sz w:val="24"/>
          <w:szCs w:val="24"/>
          <w:color w:val="auto"/>
        </w:rPr>
      </w:pPr>
    </w:p>
    <w:p>
      <w:pPr>
        <w:ind w:left="260" w:right="20"/>
        <w:spacing w:after="0" w:line="232" w:lineRule="auto"/>
        <w:tabs>
          <w:tab w:leader="none" w:pos="96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преодоление трудностей, возникающих в процессе совместного обучения и воспитания;</w:t>
      </w:r>
    </w:p>
    <w:p>
      <w:pPr>
        <w:spacing w:after="0" w:line="21" w:lineRule="exact"/>
        <w:rPr>
          <w:rFonts w:ascii="Times New Roman" w:cs="Times New Roman" w:eastAsia="Times New Roman" w:hAnsi="Times New Roman"/>
          <w:sz w:val="24"/>
          <w:szCs w:val="24"/>
          <w:color w:val="auto"/>
        </w:rPr>
      </w:pPr>
    </w:p>
    <w:p>
      <w:pPr>
        <w:jc w:val="both"/>
        <w:ind w:left="260"/>
        <w:spacing w:after="0" w:line="233" w:lineRule="auto"/>
        <w:tabs>
          <w:tab w:leader="none" w:pos="96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информирование родителей, законных представителей относительно организации, задач образования и развития их ребенка, а также перспектив коррекции и компенсации нарушения.</w:t>
      </w:r>
    </w:p>
    <w:p>
      <w:pPr>
        <w:spacing w:after="0" w:line="24" w:lineRule="exact"/>
        <w:rPr>
          <w:rFonts w:ascii="Times New Roman" w:cs="Times New Roman" w:eastAsia="Times New Roman" w:hAnsi="Times New Roman"/>
          <w:sz w:val="24"/>
          <w:szCs w:val="24"/>
          <w:color w:val="auto"/>
        </w:rPr>
      </w:pPr>
    </w:p>
    <w:p>
      <w:pPr>
        <w:ind w:left="260"/>
        <w:spacing w:after="0" w:line="231"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4.3. Приказом директора МБОУ «СШ №19» создается школьный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педагогический консилиум (далее ПМПк), в состав которого могут входить:</w:t>
      </w:r>
    </w:p>
    <w:p>
      <w:pPr>
        <w:spacing w:after="0" w:line="2" w:lineRule="exact"/>
        <w:rPr>
          <w:rFonts w:ascii="Times New Roman" w:cs="Times New Roman" w:eastAsia="Times New Roman" w:hAnsi="Times New Roman"/>
          <w:sz w:val="24"/>
          <w:szCs w:val="24"/>
          <w:color w:val="auto"/>
        </w:rPr>
      </w:pPr>
    </w:p>
    <w:p>
      <w:pPr>
        <w:ind w:left="960" w:hanging="700"/>
        <w:spacing w:after="0" w:line="237" w:lineRule="auto"/>
        <w:tabs>
          <w:tab w:leader="none" w:pos="9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узкие специалисты: учитель</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логопед, педагог</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психолог, социальный педагог;</w:t>
      </w:r>
    </w:p>
    <w:p>
      <w:pPr>
        <w:spacing w:after="0" w:line="22" w:lineRule="exact"/>
        <w:rPr>
          <w:rFonts w:ascii="Times New Roman" w:cs="Times New Roman" w:eastAsia="Times New Roman" w:hAnsi="Times New Roman"/>
          <w:sz w:val="24"/>
          <w:szCs w:val="24"/>
          <w:color w:val="auto"/>
        </w:rPr>
      </w:pPr>
    </w:p>
    <w:p>
      <w:pPr>
        <w:ind w:left="260"/>
        <w:spacing w:after="0" w:line="232" w:lineRule="auto"/>
        <w:tabs>
          <w:tab w:leader="none" w:pos="96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педагогические работники МБОУ «СШ №19»: учителя, работающие с данной категорией учащихся;</w:t>
      </w:r>
    </w:p>
    <w:p>
      <w:pPr>
        <w:ind w:left="960" w:hanging="700"/>
        <w:spacing w:after="0" w:line="237" w:lineRule="auto"/>
        <w:tabs>
          <w:tab w:leader="none" w:pos="9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медицинские работники.</w:t>
      </w:r>
    </w:p>
    <w:p>
      <w:pPr>
        <w:spacing w:after="0" w:line="22" w:lineRule="exact"/>
        <w:rPr>
          <w:sz w:val="20"/>
          <w:szCs w:val="20"/>
          <w:color w:val="auto"/>
        </w:rPr>
      </w:pPr>
    </w:p>
    <w:p>
      <w:pPr>
        <w:ind w:left="260" w:right="20"/>
        <w:spacing w:after="0" w:line="231" w:lineRule="auto"/>
        <w:rPr>
          <w:sz w:val="20"/>
          <w:szCs w:val="20"/>
          <w:color w:val="auto"/>
        </w:rPr>
      </w:pPr>
      <w:r>
        <w:rPr>
          <w:rFonts w:ascii="Times New Roman" w:cs="Times New Roman" w:eastAsia="Times New Roman" w:hAnsi="Times New Roman"/>
          <w:sz w:val="24"/>
          <w:szCs w:val="24"/>
          <w:color w:val="auto"/>
        </w:rPr>
        <w:t>4.4. Школьный ПМПк осуществляет организационно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методическое сопровождение и обеспечение образовательного процесса.</w:t>
      </w:r>
    </w:p>
    <w:p>
      <w:pPr>
        <w:spacing w:after="0" w:line="28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5. Ведение документации</w:t>
      </w:r>
    </w:p>
    <w:p>
      <w:pPr>
        <w:spacing w:after="0" w:line="27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4"/>
          <w:szCs w:val="24"/>
          <w:color w:val="auto"/>
        </w:rPr>
        <w:t>5.1 В МБОУ «СШ №19» ведется следующая документация:</w:t>
      </w:r>
    </w:p>
    <w:p>
      <w:pPr>
        <w:spacing w:after="0" w:line="22" w:lineRule="exact"/>
        <w:rPr>
          <w:sz w:val="20"/>
          <w:szCs w:val="20"/>
          <w:color w:val="auto"/>
        </w:rPr>
      </w:pPr>
    </w:p>
    <w:p>
      <w:pPr>
        <w:ind w:left="260" w:right="20"/>
        <w:spacing w:after="0" w:line="231" w:lineRule="auto"/>
        <w:tabs>
          <w:tab w:leader="none" w:pos="96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адаптированная общеобразовательная программа для учащихся с ОВЗ (при наличии рекомендаций ТПМПК);</w:t>
      </w:r>
    </w:p>
    <w:p>
      <w:pPr>
        <w:spacing w:after="0" w:line="15" w:lineRule="exact"/>
        <w:rPr>
          <w:rFonts w:ascii="Times New Roman" w:cs="Times New Roman" w:eastAsia="Times New Roman" w:hAnsi="Times New Roman"/>
          <w:sz w:val="24"/>
          <w:szCs w:val="24"/>
          <w:color w:val="auto"/>
        </w:rPr>
      </w:pPr>
    </w:p>
    <w:p>
      <w:pPr>
        <w:jc w:val="both"/>
        <w:ind w:left="260" w:right="20"/>
        <w:spacing w:after="0" w:line="236" w:lineRule="auto"/>
        <w:tabs>
          <w:tab w:leader="none" w:pos="96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 рассматриваются на заседании школьного МО и утверждаются директором школы (при наличии рекомендаций ТПМПК);</w:t>
      </w:r>
    </w:p>
    <w:p>
      <w:pPr>
        <w:spacing w:after="0" w:line="7" w:lineRule="exact"/>
        <w:rPr>
          <w:rFonts w:ascii="Times New Roman" w:cs="Times New Roman" w:eastAsia="Times New Roman" w:hAnsi="Times New Roman"/>
          <w:sz w:val="24"/>
          <w:szCs w:val="24"/>
          <w:color w:val="auto"/>
        </w:rPr>
      </w:pPr>
    </w:p>
    <w:p>
      <w:pPr>
        <w:ind w:left="960" w:hanging="700"/>
        <w:spacing w:after="0"/>
        <w:tabs>
          <w:tab w:leader="none" w:pos="96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расписание уроков (занятий), утвержденное директором МБОУ «СШ №19»;</w:t>
      </w:r>
    </w:p>
    <w:p>
      <w:pPr>
        <w:spacing w:after="0" w:line="13" w:lineRule="exact"/>
        <w:rPr>
          <w:rFonts w:ascii="Times New Roman" w:cs="Times New Roman" w:eastAsia="Times New Roman" w:hAnsi="Times New Roman"/>
          <w:sz w:val="24"/>
          <w:szCs w:val="24"/>
          <w:color w:val="auto"/>
        </w:rPr>
      </w:pPr>
    </w:p>
    <w:p>
      <w:pPr>
        <w:jc w:val="both"/>
        <w:ind w:left="260" w:right="20"/>
        <w:spacing w:after="0" w:line="236" w:lineRule="auto"/>
        <w:tabs>
          <w:tab w:leader="none" w:pos="96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рабочие программы членов группы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педагогического сопровождения детей с ограниченными возможностями здоровья, утвержденные директором школы (при необходимости);</w:t>
      </w:r>
    </w:p>
    <w:p>
      <w:pPr>
        <w:spacing w:after="0" w:line="14" w:lineRule="exact"/>
        <w:rPr>
          <w:rFonts w:ascii="Times New Roman" w:cs="Times New Roman" w:eastAsia="Times New Roman" w:hAnsi="Times New Roman"/>
          <w:sz w:val="24"/>
          <w:szCs w:val="24"/>
          <w:color w:val="auto"/>
        </w:rPr>
      </w:pPr>
    </w:p>
    <w:p>
      <w:pPr>
        <w:ind w:left="260" w:right="20"/>
        <w:spacing w:after="0" w:line="231" w:lineRule="auto"/>
        <w:tabs>
          <w:tab w:leader="none" w:pos="96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индивидуальные программы развития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педагогического сопровождения ребенка с ограниченными возможностями здоровья;</w:t>
      </w:r>
    </w:p>
    <w:p>
      <w:pPr>
        <w:spacing w:after="0" w:line="23" w:lineRule="exact"/>
        <w:rPr>
          <w:rFonts w:ascii="Times New Roman" w:cs="Times New Roman" w:eastAsia="Times New Roman" w:hAnsi="Times New Roman"/>
          <w:sz w:val="24"/>
          <w:szCs w:val="24"/>
          <w:color w:val="auto"/>
        </w:rPr>
      </w:pPr>
    </w:p>
    <w:p>
      <w:pPr>
        <w:ind w:left="260" w:right="20"/>
        <w:spacing w:after="0" w:line="231" w:lineRule="auto"/>
        <w:tabs>
          <w:tab w:leader="none" w:pos="966"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тетради учащихся, имеющих ограниченные возможности здоровья, посещающих занятия узких специалистов.</w:t>
      </w:r>
    </w:p>
    <w:p>
      <w:pPr>
        <w:spacing w:after="0" w:line="297" w:lineRule="exact"/>
        <w:rPr>
          <w:sz w:val="20"/>
          <w:szCs w:val="20"/>
          <w:color w:val="auto"/>
        </w:rPr>
      </w:pPr>
    </w:p>
    <w:p>
      <w:pPr>
        <w:ind w:left="260" w:right="20"/>
        <w:spacing w:after="0" w:line="232" w:lineRule="auto"/>
        <w:tabs>
          <w:tab w:leader="none" w:pos="562"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Участники образовательного процесса школы, работающей в режиме инклюзивного обучения</w:t>
      </w:r>
    </w:p>
    <w:p>
      <w:pPr>
        <w:spacing w:after="0" w:line="295"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4.1. Участниками учебно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воспитательного процесса в школе с инклюзивным обучением являются учащиеся с ограниченными возможностями здоровья и дети, не имеющих таких ограничений, медицинские, педагогические работники образовательного учреждения, родители воспитанников (лица, их заменяющие).</w:t>
      </w:r>
    </w:p>
    <w:p>
      <w:pPr>
        <w:spacing w:after="0" w:line="17" w:lineRule="exact"/>
        <w:rPr>
          <w:sz w:val="20"/>
          <w:szCs w:val="20"/>
          <w:color w:val="auto"/>
        </w:rPr>
      </w:pPr>
    </w:p>
    <w:p>
      <w:pPr>
        <w:jc w:val="both"/>
        <w:ind w:left="260" w:right="20"/>
        <w:spacing w:after="0" w:line="236" w:lineRule="auto"/>
        <w:rPr>
          <w:sz w:val="20"/>
          <w:szCs w:val="20"/>
          <w:color w:val="auto"/>
        </w:rPr>
      </w:pPr>
      <w:r>
        <w:rPr>
          <w:rFonts w:ascii="Times New Roman" w:cs="Times New Roman" w:eastAsia="Times New Roman" w:hAnsi="Times New Roman"/>
          <w:sz w:val="24"/>
          <w:szCs w:val="24"/>
          <w:color w:val="auto"/>
        </w:rPr>
        <w:t>4.2. При переводе учащихся на инклюзивное обучение необходимо ознакомить родителей (законных представителей) с документами, регламентирующими образовательный процесс (учебным планом, расписанием, программой).</w:t>
      </w:r>
    </w:p>
    <w:p>
      <w:pPr>
        <w:spacing w:after="0" w:line="14" w:lineRule="exact"/>
        <w:rPr>
          <w:sz w:val="20"/>
          <w:szCs w:val="20"/>
          <w:color w:val="auto"/>
        </w:rPr>
      </w:pPr>
    </w:p>
    <w:p>
      <w:pPr>
        <w:jc w:val="both"/>
        <w:ind w:left="260"/>
        <w:spacing w:after="0" w:line="231" w:lineRule="auto"/>
        <w:rPr>
          <w:sz w:val="20"/>
          <w:szCs w:val="20"/>
          <w:color w:val="auto"/>
        </w:rPr>
      </w:pPr>
      <w:r>
        <w:rPr>
          <w:rFonts w:ascii="Times New Roman" w:cs="Times New Roman" w:eastAsia="Times New Roman" w:hAnsi="Times New Roman"/>
          <w:sz w:val="24"/>
          <w:szCs w:val="24"/>
          <w:color w:val="auto"/>
        </w:rPr>
        <w:t>4.3. В случае если педагог работает в режиме инклюзивного обучения администрация МБОУ должна включить его в план соответствующей курсовой подготовки..</w:t>
      </w:r>
    </w:p>
    <w:p>
      <w:pPr>
        <w:spacing w:after="0" w:line="23" w:lineRule="exact"/>
        <w:rPr>
          <w:sz w:val="20"/>
          <w:szCs w:val="20"/>
          <w:color w:val="auto"/>
        </w:rPr>
      </w:pPr>
    </w:p>
    <w:p>
      <w:pPr>
        <w:jc w:val="both"/>
        <w:ind w:left="260"/>
        <w:spacing w:after="0" w:line="234" w:lineRule="auto"/>
        <w:rPr>
          <w:sz w:val="20"/>
          <w:szCs w:val="20"/>
          <w:color w:val="auto"/>
        </w:rPr>
      </w:pPr>
      <w:r>
        <w:rPr>
          <w:rFonts w:ascii="Times New Roman" w:cs="Times New Roman" w:eastAsia="Times New Roman" w:hAnsi="Times New Roman"/>
          <w:sz w:val="24"/>
          <w:szCs w:val="24"/>
          <w:color w:val="auto"/>
        </w:rPr>
        <w:t>4.4. Права и обязанности педагогических и иных работников МБОУ «СШ № 19», работающих в рамках инклюзивного обучения, определяются актами законодательства Российской Федерации, АО ХМАО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Югры, уставом МБОУ «СШ №19», настоящим</w:t>
      </w:r>
    </w:p>
    <w:p>
      <w:pPr>
        <w:sectPr>
          <w:pgSz w:w="11900" w:h="16841" w:orient="portrait"/>
          <w:cols w:equalWidth="0" w:num="1">
            <w:col w:w="9620"/>
          </w:cols>
          <w:pgMar w:left="1440" w:top="1144" w:right="849" w:bottom="790" w:gutter="0" w:footer="0" w:header="0"/>
        </w:sectPr>
      </w:pPr>
    </w:p>
    <w:bookmarkStart w:id="5" w:name="page6"/>
    <w:bookmarkEnd w:id="5"/>
    <w:p>
      <w:pPr>
        <w:jc w:val="both"/>
        <w:ind w:left="260" w:right="20"/>
        <w:spacing w:after="0" w:line="236" w:lineRule="auto"/>
        <w:rPr>
          <w:sz w:val="20"/>
          <w:szCs w:val="20"/>
          <w:color w:val="auto"/>
        </w:rPr>
      </w:pPr>
      <w:r>
        <w:rPr>
          <w:rFonts w:ascii="Times New Roman" w:cs="Times New Roman" w:eastAsia="Times New Roman" w:hAnsi="Times New Roman"/>
          <w:sz w:val="24"/>
          <w:szCs w:val="24"/>
          <w:color w:val="auto"/>
        </w:rPr>
        <w:t>Положением, определяются также должностными инструкциями, разрабатываемыми и утверждаемыми директором МБОУ «СШ №19» на основании квалификационных характеристик.</w:t>
      </w:r>
    </w:p>
    <w:p>
      <w:pPr>
        <w:spacing w:after="0" w:line="14" w:lineRule="exact"/>
        <w:rPr>
          <w:sz w:val="20"/>
          <w:szCs w:val="20"/>
          <w:color w:val="auto"/>
        </w:rPr>
      </w:pPr>
    </w:p>
    <w:p>
      <w:pPr>
        <w:jc w:val="both"/>
        <w:ind w:left="260"/>
        <w:spacing w:after="0" w:line="235" w:lineRule="auto"/>
        <w:rPr>
          <w:sz w:val="20"/>
          <w:szCs w:val="20"/>
          <w:color w:val="auto"/>
        </w:rPr>
      </w:pPr>
      <w:r>
        <w:rPr>
          <w:rFonts w:ascii="Times New Roman" w:cs="Times New Roman" w:eastAsia="Times New Roman" w:hAnsi="Times New Roman"/>
          <w:sz w:val="24"/>
          <w:szCs w:val="24"/>
          <w:color w:val="auto"/>
        </w:rPr>
        <w:t xml:space="preserve">4.5. </w:t>
      </w:r>
      <w:r>
        <w:rPr>
          <w:rFonts w:ascii="Times New Roman" w:cs="Times New Roman" w:eastAsia="Times New Roman" w:hAnsi="Times New Roman"/>
          <w:sz w:val="24"/>
          <w:szCs w:val="24"/>
          <w:color w:val="auto"/>
        </w:rPr>
        <w:t>Права и обязанности учащихся и их родителей (законных представителей)</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определяются актами законодательства Российской Федерации, АО ХМАО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Югры, уставом МБОУ «СШ №19».</w:t>
      </w:r>
    </w:p>
    <w:p>
      <w:pPr>
        <w:spacing w:after="0" w:line="18" w:lineRule="exact"/>
        <w:rPr>
          <w:sz w:val="20"/>
          <w:szCs w:val="20"/>
          <w:color w:val="auto"/>
        </w:rPr>
      </w:pPr>
    </w:p>
    <w:p>
      <w:pPr>
        <w:jc w:val="both"/>
        <w:ind w:left="260"/>
        <w:spacing w:after="0" w:line="238" w:lineRule="auto"/>
        <w:rPr>
          <w:sz w:val="20"/>
          <w:szCs w:val="20"/>
          <w:color w:val="auto"/>
        </w:rPr>
      </w:pPr>
      <w:r>
        <w:rPr>
          <w:rFonts w:ascii="Times New Roman" w:cs="Times New Roman" w:eastAsia="Times New Roman" w:hAnsi="Times New Roman"/>
          <w:sz w:val="24"/>
          <w:szCs w:val="24"/>
          <w:color w:val="auto"/>
        </w:rPr>
        <w:t>4.6. При исполнении профессиональных обязанностей педагоги классов с инклюзивным обучением имеют право самостоятельно выбирать частные методики организации образовательного процесса, дидактический и раздаточный материал, наглядность, в соответствии с требованиями, предъявляемыми к содержанию образования детей с ограниченными возможностями здоровья.</w:t>
      </w:r>
    </w:p>
    <w:p>
      <w:pPr>
        <w:spacing w:after="0" w:line="288" w:lineRule="exact"/>
        <w:rPr>
          <w:sz w:val="20"/>
          <w:szCs w:val="20"/>
          <w:color w:val="auto"/>
        </w:rPr>
      </w:pPr>
    </w:p>
    <w:p>
      <w:pPr>
        <w:ind w:left="320" w:right="4620" w:hanging="60"/>
        <w:spacing w:after="0" w:line="250" w:lineRule="auto"/>
        <w:tabs>
          <w:tab w:leader="none" w:pos="499" w:val="left"/>
        </w:tabs>
        <w:numPr>
          <w:ilvl w:val="0"/>
          <w:numId w:val="1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Управление образовательным учреждением с инклюзивной формой обучения</w:t>
      </w:r>
    </w:p>
    <w:p>
      <w:pPr>
        <w:spacing w:after="0" w:line="277" w:lineRule="exact"/>
        <w:rPr>
          <w:sz w:val="20"/>
          <w:szCs w:val="20"/>
          <w:color w:val="auto"/>
        </w:rPr>
      </w:pPr>
    </w:p>
    <w:p>
      <w:pPr>
        <w:jc w:val="both"/>
        <w:ind w:left="260" w:right="20"/>
        <w:spacing w:after="0" w:line="235" w:lineRule="auto"/>
        <w:rPr>
          <w:sz w:val="20"/>
          <w:szCs w:val="20"/>
          <w:color w:val="auto"/>
        </w:rPr>
      </w:pPr>
      <w:r>
        <w:rPr>
          <w:rFonts w:ascii="Times New Roman" w:cs="Times New Roman" w:eastAsia="Times New Roman" w:hAnsi="Times New Roman"/>
          <w:sz w:val="24"/>
          <w:szCs w:val="24"/>
          <w:color w:val="auto"/>
        </w:rPr>
        <w:t>5.1. Управление образовательным учреждением, работающего в режиме инклюзивного обучения, осуществляется в соответствии с законодательством Российской Федерации и Уставом образовательного учреждения.</w:t>
      </w:r>
    </w:p>
    <w:p>
      <w:pPr>
        <w:spacing w:after="0" w:line="18" w:lineRule="exact"/>
        <w:rPr>
          <w:sz w:val="20"/>
          <w:szCs w:val="20"/>
          <w:color w:val="auto"/>
        </w:rPr>
      </w:pPr>
    </w:p>
    <w:p>
      <w:pPr>
        <w:jc w:val="both"/>
        <w:ind w:left="260" w:right="20"/>
        <w:spacing w:after="0" w:line="238" w:lineRule="auto"/>
        <w:rPr>
          <w:sz w:val="20"/>
          <w:szCs w:val="20"/>
          <w:color w:val="auto"/>
        </w:rPr>
      </w:pPr>
      <w:r>
        <w:rPr>
          <w:rFonts w:ascii="Times New Roman" w:cs="Times New Roman" w:eastAsia="Times New Roman" w:hAnsi="Times New Roman"/>
          <w:sz w:val="24"/>
          <w:szCs w:val="24"/>
          <w:color w:val="auto"/>
        </w:rPr>
        <w:t>5.2. Наряду с обязанностями, определёнными Уставом образовательного учреждения, директор несёт персональную ответственность за правильную организацию инклюзивного обучения детей с особыми образовательными потребностями, обеспечивает создание им необходимых санитарно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гигиенических условий для осуществления режима труда и отдыха.</w:t>
      </w:r>
    </w:p>
    <w:p>
      <w:pPr>
        <w:ind w:left="260"/>
        <w:spacing w:after="0" w:line="238" w:lineRule="auto"/>
        <w:rPr>
          <w:sz w:val="20"/>
          <w:szCs w:val="20"/>
          <w:color w:val="auto"/>
        </w:rPr>
      </w:pPr>
      <w:r>
        <w:rPr>
          <w:rFonts w:ascii="Times New Roman" w:cs="Times New Roman" w:eastAsia="Times New Roman" w:hAnsi="Times New Roman"/>
          <w:sz w:val="24"/>
          <w:szCs w:val="24"/>
          <w:color w:val="auto"/>
        </w:rPr>
        <w:t>5.3. Заместители директора образовательного учреждения организуют работу педагогов</w:t>
      </w:r>
    </w:p>
    <w:p>
      <w:pPr>
        <w:ind w:left="260"/>
        <w:spacing w:after="0" w:line="238" w:lineRule="auto"/>
        <w:rPr>
          <w:sz w:val="20"/>
          <w:szCs w:val="20"/>
          <w:color w:val="auto"/>
        </w:rPr>
      </w:pPr>
      <w:r>
        <w:rPr>
          <w:rFonts w:ascii="Times New Roman" w:cs="Times New Roman" w:eastAsia="Times New Roman" w:hAnsi="Times New Roman"/>
          <w:sz w:val="24"/>
          <w:szCs w:val="24"/>
          <w:color w:val="auto"/>
        </w:rPr>
        <w:t>по обучению и воспитанию этой категории учащихся;</w:t>
      </w:r>
    </w:p>
    <w:p>
      <w:pPr>
        <w:spacing w:after="0" w:line="22" w:lineRule="exact"/>
        <w:rPr>
          <w:sz w:val="20"/>
          <w:szCs w:val="20"/>
          <w:color w:val="auto"/>
        </w:rPr>
      </w:pPr>
    </w:p>
    <w:p>
      <w:pPr>
        <w:ind w:left="260"/>
        <w:spacing w:after="0" w:line="236" w:lineRule="auto"/>
        <w:rPr>
          <w:sz w:val="20"/>
          <w:szCs w:val="20"/>
          <w:color w:val="auto"/>
        </w:rPr>
      </w:pPr>
      <w:r>
        <w:rPr>
          <w:rFonts w:ascii="Times New Roman" w:cs="Times New Roman" w:eastAsia="Times New Roman" w:hAnsi="Times New Roman"/>
          <w:sz w:val="24"/>
          <w:szCs w:val="24"/>
          <w:color w:val="auto"/>
        </w:rPr>
        <w:t>оказывают методическую помощь педагогам в повышении их профессиональной квалификации и овладении ими основами коррекционной педагогики и психологии; руководят работой психолого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медико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педагогического консилиума (педагогического консилиума);</w:t>
      </w:r>
    </w:p>
    <w:p>
      <w:pPr>
        <w:spacing w:after="0" w:line="16" w:lineRule="exact"/>
        <w:rPr>
          <w:sz w:val="20"/>
          <w:szCs w:val="20"/>
          <w:color w:val="auto"/>
        </w:rPr>
      </w:pPr>
    </w:p>
    <w:p>
      <w:pPr>
        <w:jc w:val="both"/>
        <w:ind w:left="260"/>
        <w:spacing w:after="0" w:line="236" w:lineRule="auto"/>
        <w:rPr>
          <w:sz w:val="20"/>
          <w:szCs w:val="20"/>
          <w:color w:val="auto"/>
        </w:rPr>
      </w:pPr>
      <w:r>
        <w:rPr>
          <w:rFonts w:ascii="Times New Roman" w:cs="Times New Roman" w:eastAsia="Times New Roman" w:hAnsi="Times New Roman"/>
          <w:sz w:val="24"/>
          <w:szCs w:val="24"/>
          <w:color w:val="auto"/>
        </w:rPr>
        <w:t>5.4. Орган управления образованием осуществляет консультационное сопровождение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общую координацию деятельности образовательных учреждений, осуществляющих инклюзивное обучение, обобщение и распространение их практики.</w:t>
      </w:r>
    </w:p>
    <w:sectPr>
      <w:pgSz w:w="11900" w:h="16841" w:orient="portrait"/>
      <w:cols w:equalWidth="0" w:num="1">
        <w:col w:w="9620"/>
      </w:cols>
      <w:pgMar w:left="1440" w:top="1144" w:right="84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в"/>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1)"/>
      <w:numFmt w:val="decimal"/>
      <w:start w:val="1"/>
    </w:lvl>
  </w:abstractNum>
  <w:abstractNum w:abstractNumId="6">
    <w:nsid w:val="12200854"/>
    <w:multiLevelType w:val="hybridMultilevel"/>
    <w:lvl w:ilvl="0">
      <w:lvlJc w:val="left"/>
      <w:lvlText w:val="В"/>
      <w:numFmt w:val="bullet"/>
      <w:start w:val="1"/>
    </w:lvl>
  </w:abstractNum>
  <w:abstractNum w:abstractNumId="7">
    <w:nsid w:val="4DB127F8"/>
    <w:multiLevelType w:val="hybridMultilevel"/>
    <w:lvl w:ilvl="0">
      <w:lvlJc w:val="left"/>
      <w:lvlText w:val="%1."/>
      <w:numFmt w:val="decimal"/>
      <w:start w:val="4"/>
    </w:lvl>
  </w:abstractNum>
  <w:abstractNum w:abstractNumId="8">
    <w:nsid w:val="216231B"/>
    <w:multiLevelType w:val="hybridMultilevel"/>
    <w:lvl w:ilvl="0">
      <w:lvlJc w:val="left"/>
      <w:lvlText w:val="•"/>
      <w:numFmt w:val="bullet"/>
      <w:start w:val="1"/>
    </w:lvl>
  </w:abstractNum>
  <w:abstractNum w:abstractNumId="9">
    <w:nsid w:val="1F16E9E8"/>
    <w:multiLevelType w:val="hybridMultilevel"/>
    <w:lvl w:ilvl="0">
      <w:lvlJc w:val="left"/>
      <w:lvlText w:val="•"/>
      <w:numFmt w:val="bullet"/>
      <w:start w:val="1"/>
    </w:lvl>
  </w:abstractNum>
  <w:abstractNum w:abstractNumId="10">
    <w:nsid w:val="1190CDE7"/>
    <w:multiLevelType w:val="hybridMultilevel"/>
    <w:lvl w:ilvl="0">
      <w:lvlJc w:val="left"/>
      <w:lvlText w:val="%1."/>
      <w:numFmt w:val="decimal"/>
      <w:start w:val="6"/>
    </w:lvl>
  </w:abstractNum>
  <w:abstractNum w:abstractNumId="11">
    <w:nsid w:val="66EF438D"/>
    <w:multiLevelType w:val="hybridMultilevel"/>
    <w:lvl w:ilvl="0">
      <w:lvlJc w:val="left"/>
      <w:lvlText w:val="%1."/>
      <w:numFmt w:val="decimal"/>
      <w:start w:val="5"/>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2020-09-12T15:59:58Z</dcterms:created>
  <dcterms:modified xsi:type="dcterms:W3CDTF">2020-09-12T15:59:58Z</dcterms:modified>
</cp:coreProperties>
</file>