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tabs>
          <w:tab w:leader="none" w:pos="6855" w:val="left"/>
          <w:tab w:leader="none" w:pos="78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07" w:line="230" w:lineRule="exact"/>
        <w:ind w:left="6020" w:right="0" w:firstLine="10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 к письму от «</w:t>
        <w:tab/>
        <w:t>»</w:t>
        <w:tab/>
        <w:t>2019 №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</w:r>
      <w:bookmarkEnd w:id="0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проведении Третьего Всероссийского правового (юридического)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333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диктанта</w:t>
      </w:r>
      <w:bookmarkEnd w:id="1"/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299" w:line="28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1. Общие положения</w:t>
      </w:r>
      <w:bookmarkEnd w:id="2"/>
    </w:p>
    <w:p>
      <w:pPr>
        <w:pStyle w:val="Style12"/>
        <w:numPr>
          <w:ilvl w:val="0"/>
          <w:numId w:val="1"/>
        </w:numPr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Положение определяет порядок и условия проведения Третьего Всероссийского правового (юридического) диктанта (далее - Диктант).</w:t>
      </w:r>
    </w:p>
    <w:p>
      <w:pPr>
        <w:pStyle w:val="Style12"/>
        <w:numPr>
          <w:ilvl w:val="0"/>
          <w:numId w:val="1"/>
        </w:numPr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Соорганизаторами Диктанта являются Общероссийская общественная организация «Ассоциация юристов России» (далее - Ассоциация), Общероссийская общественная организация «Деловая Россия» (далее - Деловая Россия) при поддержке Федерального бюджетного образовательного учреждения высшего образования «Московский государственный юридический университет имени О.Е. Кутафина (МГЮА)» (далее - МГЮА). Партнерами Диктанта являются официальное издание Правительства Российской Федерации «Российская газета», Европейская юридическая служба, Федеральная служба государственной регистрации, кадастра и картографии (Росреестр).</w:t>
      </w:r>
    </w:p>
    <w:p>
      <w:pPr>
        <w:pStyle w:val="Style12"/>
        <w:numPr>
          <w:ilvl w:val="0"/>
          <w:numId w:val="1"/>
        </w:numPr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Общее руководство подготовкой, проведением и подведением итогов Диктанта осуществляет Организационный комитет, оперативное руководство - Рабочая группа.</w:t>
      </w:r>
    </w:p>
    <w:p>
      <w:pPr>
        <w:pStyle w:val="Style12"/>
        <w:numPr>
          <w:ilvl w:val="0"/>
          <w:numId w:val="1"/>
        </w:numPr>
        <w:tabs>
          <w:tab w:leader="none" w:pos="11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Ответственным исполнителем за организацию, проведение</w:t>
      </w:r>
    </w:p>
    <w:p>
      <w:pPr>
        <w:pStyle w:val="Style12"/>
        <w:tabs>
          <w:tab w:leader="none" w:pos="34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подведение итогов Диктанта является Организационный комитет, по результатам проведения Диктанта разрабатывающий рекомендации по улучшению качества юридического образования населения России, которые направляются в Министерство просвещения Российской Федерации</w:t>
        <w:tab/>
        <w:t>и Министерство науки и высшего образования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Федерации.</w:t>
      </w:r>
    </w:p>
    <w:p>
      <w:pPr>
        <w:pStyle w:val="Style12"/>
        <w:numPr>
          <w:ilvl w:val="0"/>
          <w:numId w:val="1"/>
        </w:numPr>
        <w:tabs>
          <w:tab w:leader="none" w:pos="11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Диктанта разрабатываются Рабочей группой. Рабочая</w:t>
      </w:r>
    </w:p>
    <w:p>
      <w:pPr>
        <w:pStyle w:val="Style12"/>
        <w:tabs>
          <w:tab w:leader="none" w:pos="63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группа обеспечивает процесс взаимодействия Организационного комитета с партнерами и вузами, составление перечня партнеров и вузов и регламента работы ответственных лиц, подготовку к проведению Диктанта, всестороннюю информационную</w:t>
        <w:tab/>
        <w:t>и консультативно</w:t>
        <w:softHyphen/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методическую помощь.</w:t>
      </w:r>
    </w:p>
    <w:p>
      <w:pPr>
        <w:pStyle w:val="Style12"/>
        <w:numPr>
          <w:ilvl w:val="0"/>
          <w:numId w:val="1"/>
        </w:numPr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Диктанта проходят обязательную экспертизу, которая осуществляется юристами, имеющими опыт преподавания в высших учебных заведениях. По итогам экспертизы разработчики заданий при необходимости корректируют задания.</w:t>
      </w:r>
    </w:p>
    <w:p>
      <w:pPr>
        <w:pStyle w:val="Style12"/>
        <w:numPr>
          <w:ilvl w:val="0"/>
          <w:numId w:val="1"/>
        </w:numPr>
        <w:tabs>
          <w:tab w:leader="none" w:pos="11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Информационную поддержку оказывают средства массовой</w:t>
      </w:r>
    </w:p>
    <w:p>
      <w:pPr>
        <w:pStyle w:val="Style12"/>
        <w:tabs>
          <w:tab w:leader="none" w:pos="63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информации, привлеченные к проведению</w:t>
        <w:tab/>
        <w:t>Диктанта. Главным информационным партнером проекта является официальное издание Правительства Российской Федерации «Российская газета».</w:t>
      </w:r>
    </w:p>
    <w:p>
      <w:pPr>
        <w:pStyle w:val="Style12"/>
        <w:numPr>
          <w:ilvl w:val="0"/>
          <w:numId w:val="1"/>
        </w:numPr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Полная информация о Диктанте размещается на сайтах: Ассоциации</w:t>
      </w:r>
      <w:r>
        <w:fldChar w:fldCharType="begin"/>
      </w:r>
      <w:r>
        <w:rPr>
          <w:color w:val="000000"/>
        </w:rPr>
        <w:instrText> HYPERLINK "http://alrf.ru/"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 </w:t>
      </w:r>
      <w:r>
        <w:rPr>
          <w:rStyle w:val="Hyperlink"/>
        </w:rPr>
        <w:t>http://alrf.ru/</w:t>
      </w:r>
      <w:r>
        <w:rPr>
          <w:rStyle w:val="Hyperlink"/>
          <w:lang w:val="en-US" w:eastAsia="en-US" w:bidi="en-US"/>
          <w:w w:val="100"/>
          <w:spacing w:val="0"/>
          <w:position w:val="0"/>
        </w:rPr>
        <w:t>.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МГЮА</w:t>
      </w:r>
      <w:r>
        <w:fldChar w:fldCharType="begin"/>
      </w:r>
      <w:r>
        <w:rPr>
          <w:color w:val="000000"/>
        </w:rPr>
        <w:instrText> HYPERLINK "http://www.msal.ru/"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 </w:t>
      </w:r>
      <w:r>
        <w:rPr>
          <w:rStyle w:val="Hyperlink"/>
        </w:rPr>
        <w:t>http</w:t>
      </w:r>
      <w:r>
        <w:rPr>
          <w:rStyle w:val="Hyperlink"/>
          <w:lang w:val="ru-RU" w:eastAsia="ru-RU" w:bidi="ru-RU"/>
        </w:rPr>
        <w:t xml:space="preserve">: </w:t>
      </w:r>
      <w:r>
        <w:rPr>
          <w:rStyle w:val="Hyperlink"/>
        </w:rPr>
        <w:t>//www.msal .ru/.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Деловой России </w:t>
      </w:r>
      <w:r>
        <w:fldChar w:fldCharType="begin"/>
      </w:r>
      <w:r>
        <w:rPr>
          <w:rStyle w:val="CharStyle14"/>
        </w:rPr>
        <w:instrText> HYPERLINK "https://deloros.ru/" </w:instrText>
      </w:r>
      <w:r>
        <w:fldChar w:fldCharType="separate"/>
      </w:r>
      <w:r>
        <w:rPr>
          <w:rStyle w:val="Hyperlink"/>
        </w:rPr>
        <w:t>https://deloros.ru/</w:t>
      </w:r>
      <w:r>
        <w:rPr>
          <w:rStyle w:val="Hyperlink"/>
          <w:lang w:val="en-US" w:eastAsia="en-US" w:bidi="en-US"/>
          <w:w w:val="100"/>
          <w:spacing w:val="0"/>
          <w:position w:val="0"/>
        </w:rPr>
        <w:t>.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 также на сайтах партнеров Диктанта.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299" w:line="28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2. Цель, задачи и принципы проведения Диктанта</w:t>
      </w:r>
      <w:bookmarkEnd w:id="3"/>
    </w:p>
    <w:p>
      <w:pPr>
        <w:pStyle w:val="Style12"/>
        <w:numPr>
          <w:ilvl w:val="0"/>
          <w:numId w:val="3"/>
        </w:numPr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Диктант проводится с целью оценки уровня правовой грамотности населения.</w:t>
      </w:r>
    </w:p>
    <w:p>
      <w:pPr>
        <w:pStyle w:val="Style12"/>
        <w:numPr>
          <w:ilvl w:val="0"/>
          <w:numId w:val="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Задачами Диктанта являются:</w:t>
      </w:r>
    </w:p>
    <w:p>
      <w:pPr>
        <w:pStyle w:val="Style12"/>
        <w:numPr>
          <w:ilvl w:val="0"/>
          <w:numId w:val="5"/>
        </w:numPr>
        <w:tabs>
          <w:tab w:leader="none" w:pos="8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получение информации об уровне правовой грамотности населения России с учетом его возрастной и социальной структуры;</w:t>
      </w:r>
    </w:p>
    <w:p>
      <w:pPr>
        <w:pStyle w:val="Style12"/>
        <w:numPr>
          <w:ilvl w:val="0"/>
          <w:numId w:val="5"/>
        </w:numPr>
        <w:tabs>
          <w:tab w:leader="none" w:pos="8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предоставление возможности участникам Диктанта получить независимую оценку своих знаний в области права;</w:t>
      </w:r>
    </w:p>
    <w:p>
      <w:pPr>
        <w:pStyle w:val="Style12"/>
        <w:numPr>
          <w:ilvl w:val="0"/>
          <w:numId w:val="5"/>
        </w:numPr>
        <w:tabs>
          <w:tab w:leader="none" w:pos="8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привлечение внимания средств массовой информации и российского общества к проблеме повышения правовой культуры;</w:t>
      </w:r>
    </w:p>
    <w:p>
      <w:pPr>
        <w:pStyle w:val="Style12"/>
        <w:numPr>
          <w:ilvl w:val="0"/>
          <w:numId w:val="5"/>
        </w:numPr>
        <w:tabs>
          <w:tab w:leader="none" w:pos="8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мотивация различных слоев населения к изучению права. знание которого является неотъемлемой составляющей образованного человека;</w:t>
      </w:r>
    </w:p>
    <w:p>
      <w:pPr>
        <w:pStyle w:val="Style12"/>
        <w:numPr>
          <w:ilvl w:val="0"/>
          <w:numId w:val="5"/>
        </w:numPr>
        <w:tabs>
          <w:tab w:leader="none" w:pos="8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разработка рекомендаций по улучшению качества юридического образования.</w:t>
      </w:r>
    </w:p>
    <w:p>
      <w:pPr>
        <w:pStyle w:val="Style12"/>
        <w:numPr>
          <w:ilvl w:val="0"/>
          <w:numId w:val="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Диктанта основано на следующих принципах:</w:t>
      </w:r>
    </w:p>
    <w:p>
      <w:pPr>
        <w:pStyle w:val="Style12"/>
        <w:numPr>
          <w:ilvl w:val="0"/>
          <w:numId w:val="5"/>
        </w:numPr>
        <w:tabs>
          <w:tab w:leader="none" w:pos="8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 добровольности участия в написании Диктанта и работе по его подготовке и проведению;</w:t>
      </w:r>
    </w:p>
    <w:p>
      <w:pPr>
        <w:pStyle w:val="Style12"/>
        <w:numPr>
          <w:ilvl w:val="0"/>
          <w:numId w:val="5"/>
        </w:numPr>
        <w:tabs>
          <w:tab w:leader="none" w:pos="8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 открытости - принять участие в написании Диктанта может любой желающий гражданин. отвечающий требованиям настоящего Положения;</w:t>
      </w:r>
    </w:p>
    <w:p>
      <w:pPr>
        <w:pStyle w:val="Style12"/>
        <w:numPr>
          <w:ilvl w:val="0"/>
          <w:numId w:val="5"/>
        </w:numPr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 доступности - участие в Диктанте является бесплатным;</w:t>
      </w:r>
    </w:p>
    <w:p>
      <w:pPr>
        <w:pStyle w:val="Style12"/>
        <w:numPr>
          <w:ilvl w:val="0"/>
          <w:numId w:val="5"/>
        </w:numPr>
        <w:tabs>
          <w:tab w:leader="none" w:pos="8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 единства порядка написания и проверки - Диктант проводится с 3 по 10 декабря 2019 года во всех субъектах Российской Федерации; участники получают одинаковые по уровню задания и одинаковое количество времени на их выполнение; все задания проверяются и оцениваются по единым критериям в автоматическом режиме.</w:t>
      </w:r>
    </w:p>
    <w:p>
      <w:pPr>
        <w:pStyle w:val="Style8"/>
        <w:numPr>
          <w:ilvl w:val="0"/>
          <w:numId w:val="7"/>
        </w:numPr>
        <w:tabs>
          <w:tab w:leader="none" w:pos="3460" w:val="left"/>
        </w:tabs>
        <w:widowControl w:val="0"/>
        <w:keepNext/>
        <w:keepLines/>
        <w:shd w:val="clear" w:color="auto" w:fill="auto"/>
        <w:bidi w:val="0"/>
        <w:jc w:val="both"/>
        <w:spacing w:before="0" w:after="304" w:line="280" w:lineRule="exact"/>
        <w:ind w:left="308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Участники Диктанта</w:t>
      </w:r>
      <w:bookmarkEnd w:id="4"/>
    </w:p>
    <w:p>
      <w:pPr>
        <w:pStyle w:val="Style12"/>
        <w:numPr>
          <w:ilvl w:val="1"/>
          <w:numId w:val="7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Участником Диктанта может быть гражданин в возрасте от 14 лет.</w:t>
      </w:r>
    </w:p>
    <w:p>
      <w:pPr>
        <w:pStyle w:val="Style12"/>
        <w:numPr>
          <w:ilvl w:val="1"/>
          <w:numId w:val="7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участия в Диктанте необходимо обратиться в региональное</w:t>
      </w:r>
    </w:p>
    <w:p>
      <w:pPr>
        <w:pStyle w:val="Style12"/>
        <w:tabs>
          <w:tab w:leader="none" w:pos="6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отделение соорганизаторов и партнеров или непосредственно на официальный портал Диктанта. независимо от места жительства (регистрации). Информация об официальном портале Диктанта размещается на сайтах соорганизаторов</w:t>
        <w:tab/>
        <w:t>и партнеров.</w:t>
      </w:r>
    </w:p>
    <w:p>
      <w:pPr>
        <w:pStyle w:val="Style8"/>
        <w:numPr>
          <w:ilvl w:val="0"/>
          <w:numId w:val="7"/>
        </w:numPr>
        <w:tabs>
          <w:tab w:leader="none" w:pos="3215" w:val="left"/>
        </w:tabs>
        <w:widowControl w:val="0"/>
        <w:keepNext/>
        <w:keepLines/>
        <w:shd w:val="clear" w:color="auto" w:fill="auto"/>
        <w:bidi w:val="0"/>
        <w:jc w:val="both"/>
        <w:spacing w:before="0" w:after="0"/>
        <w:ind w:left="284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Региональные площадки</w:t>
      </w:r>
      <w:bookmarkEnd w:id="5"/>
    </w:p>
    <w:p>
      <w:pPr>
        <w:pStyle w:val="Style12"/>
        <w:numPr>
          <w:ilvl w:val="1"/>
          <w:numId w:val="7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Региональными площадками проведения Диктанта являются</w:t>
      </w:r>
    </w:p>
    <w:p>
      <w:pPr>
        <w:pStyle w:val="Style12"/>
        <w:tabs>
          <w:tab w:leader="none" w:pos="51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региональные отделения соорганизаторов и партнеров Диктанта, а также иные организации, давшие на это согласие. Перечень площадок формируется Рабочей группой и утверждается Организационным комитетом не менее</w:t>
        <w:tab/>
        <w:t>чем за 10 (десять) дней до даты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проведения Диктанта</w:t>
      </w:r>
    </w:p>
    <w:p>
      <w:pPr>
        <w:pStyle w:val="Style12"/>
        <w:numPr>
          <w:ilvl w:val="1"/>
          <w:numId w:val="7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Региональные площадки получают от Рабочей группы в период подготовки к проведению Диктанта информационную и консультативно - методическую помощь, инструкцию по порядку проведения Диктанта.</w:t>
      </w:r>
    </w:p>
    <w:p>
      <w:pPr>
        <w:pStyle w:val="Style12"/>
        <w:numPr>
          <w:ilvl w:val="1"/>
          <w:numId w:val="7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Региональная площадка берет на себя обязательства по</w:t>
      </w:r>
    </w:p>
    <w:p>
      <w:pPr>
        <w:pStyle w:val="Style12"/>
        <w:tabs>
          <w:tab w:leader="none" w:pos="31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организации</w:t>
        <w:tab/>
        <w:t>и проведению Диктанта, включая:</w:t>
      </w:r>
    </w:p>
    <w:p>
      <w:pPr>
        <w:pStyle w:val="Style12"/>
        <w:numPr>
          <w:ilvl w:val="0"/>
          <w:numId w:val="5"/>
        </w:numPr>
        <w:tabs>
          <w:tab w:leader="none" w:pos="8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предоставление помещений, оборудованных компьютерными</w:t>
      </w:r>
    </w:p>
    <w:p>
      <w:pPr>
        <w:pStyle w:val="Style12"/>
        <w:tabs>
          <w:tab w:leader="none" w:pos="35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местами</w:t>
        <w:tab/>
        <w:t>для участников Диктанта;</w:t>
      </w:r>
    </w:p>
    <w:p>
      <w:pPr>
        <w:pStyle w:val="Style12"/>
        <w:numPr>
          <w:ilvl w:val="0"/>
          <w:numId w:val="5"/>
        </w:numPr>
        <w:tabs>
          <w:tab w:leader="none" w:pos="8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участников компьютерами и канцелярскими принадлежностями (при необходимости) для написания Диктанта;</w:t>
      </w:r>
    </w:p>
    <w:p>
      <w:pPr>
        <w:pStyle w:val="Style12"/>
        <w:numPr>
          <w:ilvl w:val="0"/>
          <w:numId w:val="5"/>
        </w:numPr>
        <w:tabs>
          <w:tab w:leader="none" w:pos="8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фото- и/или видеосъемки Диктанта.</w:t>
      </w:r>
    </w:p>
    <w:p>
      <w:pPr>
        <w:pStyle w:val="Style12"/>
        <w:numPr>
          <w:ilvl w:val="1"/>
          <w:numId w:val="7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Участие образовательных, общественных и иных организаций</w:t>
      </w:r>
    </w:p>
    <w:p>
      <w:pPr>
        <w:pStyle w:val="Style12"/>
        <w:tabs>
          <w:tab w:leader="none" w:pos="57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проведении Диктанта в качестве региональной площадки осуществляется на добровольной и безвозмездной основе. К работе на региональной площадке при необходимости привлекаются волонтеры. Расходы на использование оргтехники и помещений покрываются из собственных средств организации,</w:t>
        <w:tab/>
        <w:t>на базе которой создается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региональная площадка.</w:t>
      </w:r>
    </w:p>
    <w:p>
      <w:pPr>
        <w:pStyle w:val="Style8"/>
        <w:numPr>
          <w:ilvl w:val="0"/>
          <w:numId w:val="7"/>
        </w:numPr>
        <w:tabs>
          <w:tab w:leader="none" w:pos="2434" w:val="left"/>
        </w:tabs>
        <w:widowControl w:val="0"/>
        <w:keepNext/>
        <w:keepLines/>
        <w:shd w:val="clear" w:color="auto" w:fill="auto"/>
        <w:bidi w:val="0"/>
        <w:jc w:val="both"/>
        <w:spacing w:before="0" w:after="244" w:line="280" w:lineRule="exact"/>
        <w:ind w:left="206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и проведение Диктанта</w:t>
      </w:r>
      <w:bookmarkEnd w:id="6"/>
    </w:p>
    <w:p>
      <w:pPr>
        <w:pStyle w:val="Style12"/>
        <w:numPr>
          <w:ilvl w:val="1"/>
          <w:numId w:val="7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Диктант проводится с 3 по 10 декабря 2019 года на официальном портале Диктанта (юрдиктант.рф). Дата и время проведения Диктанта указываются на официальных сайтах соорганизаторов и партнеров Диктанта. С 3 по 10 декабря 2019 года Диктант может быть написан в режиме онлайн на официальном портале Диктанта.</w:t>
      </w:r>
    </w:p>
    <w:p>
      <w:pPr>
        <w:pStyle w:val="Style12"/>
        <w:numPr>
          <w:ilvl w:val="1"/>
          <w:numId w:val="7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Очное написание Диктата проводится на официальном портале Диктанта (юрдиктант.рф) 6 декабря 2019 года в 12:00 по местному времени. Текст Диктанта включает в себя 40 (сорок) тестовых заданий на знание юридических понятий и терминов, основ Конституции Российской Федерации, отдельных отраслей права.</w:t>
      </w:r>
    </w:p>
    <w:p>
      <w:pPr>
        <w:pStyle w:val="Style12"/>
        <w:numPr>
          <w:ilvl w:val="1"/>
          <w:numId w:val="7"/>
        </w:numPr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сумма баллов за Диктант - 100 (сто).</w:t>
      </w:r>
    </w:p>
    <w:p>
      <w:pPr>
        <w:pStyle w:val="Style12"/>
        <w:numPr>
          <w:ilvl w:val="1"/>
          <w:numId w:val="7"/>
        </w:numPr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Рабочий язык Диктанта - русский.</w:t>
      </w:r>
    </w:p>
    <w:p>
      <w:pPr>
        <w:pStyle w:val="Style12"/>
        <w:numPr>
          <w:ilvl w:val="1"/>
          <w:numId w:val="7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Исключительные права на задания Диктанта принадлежат Ассоциации, охраняются в соответствии с положениями части 4 Гражданского Кодекса Российской Федерации.</w:t>
      </w:r>
    </w:p>
    <w:p>
      <w:pPr>
        <w:pStyle w:val="Style12"/>
        <w:numPr>
          <w:ilvl w:val="1"/>
          <w:numId w:val="7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о заданиях Диктанта является конфиденциальной. Каждая региональная площадка назначает лицо, ответственное за конфиденциальность.</w:t>
      </w:r>
    </w:p>
    <w:p>
      <w:pPr>
        <w:pStyle w:val="Style12"/>
        <w:numPr>
          <w:ilvl w:val="1"/>
          <w:numId w:val="7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Время выполнения заданий участниками Диктанта - 60 минут. Общее время проведения Диктанта, включая приветственные слова и инструктаж участников, - 1 час 20 минут.</w:t>
      </w:r>
    </w:p>
    <w:p>
      <w:pPr>
        <w:pStyle w:val="Style12"/>
        <w:numPr>
          <w:ilvl w:val="1"/>
          <w:numId w:val="7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Участники Диктанта выполняют задания лично, без помощи извне. Запрещается выполнять задания коллективно и/или с любой посторонней помощью, пользоваться при выполнении заданий Диктанта книгами, конспектами, сетью «Интернет»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данного пункта организаторы Диктанта оставляют за собой право исключить нарушителя и аннулировать результаты его работы.</w:t>
      </w:r>
    </w:p>
    <w:p>
      <w:pPr>
        <w:pStyle w:val="Style12"/>
        <w:numPr>
          <w:ilvl w:val="1"/>
          <w:numId w:val="7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Каждому участнику вручается сертификат об участии в Диктанте.</w:t>
      </w:r>
    </w:p>
    <w:p>
      <w:pPr>
        <w:pStyle w:val="Style12"/>
        <w:numPr>
          <w:ilvl w:val="1"/>
          <w:numId w:val="7"/>
        </w:numPr>
        <w:tabs>
          <w:tab w:leader="none" w:pos="12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результатам проведения Диктанта Организационным комитетом формируется аналитический отчет, в рамках которого будет дана оценка уровня правовой грамотности населения России в целом и его отдельных групп, оценка результатов проведения Диктанта в субъектах Российской Федерации, по результатам которых организаторами будут сформулированы рекомендации по совершенствованию образовательных программ.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426" w:left="1523" w:right="1237" w:bottom="1244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85pt;margin-top:37.7pt;width:4.3pt;height:6.7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2_"/>
    <w:basedOn w:val="DefaultParagraphFont"/>
    <w:link w:val="Style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Основной текст (9)_"/>
    <w:basedOn w:val="DefaultParagraphFont"/>
    <w:link w:val="Style1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Основной текст (2)"/>
    <w:basedOn w:val="CharStyle13"/>
    <w:rPr>
      <w:lang w:val="en-US" w:eastAsia="en-US" w:bidi="en-US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spacing w:before="300" w:after="960" w:line="245" w:lineRule="exact"/>
      <w:ind w:firstLine="30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jc w:val="center"/>
      <w:outlineLvl w:val="1"/>
      <w:spacing w:before="480"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Основной текст (9)"/>
    <w:basedOn w:val="Normal"/>
    <w:link w:val="CharStyle11"/>
    <w:pPr>
      <w:widowControl w:val="0"/>
      <w:shd w:val="clear" w:color="auto" w:fill="FFFFFF"/>
      <w:spacing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jc w:val="center"/>
      <w:spacing w:before="960" w:after="30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shsb</dc:creator>
  <cp:keywords/>
</cp:coreProperties>
</file>