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A5" w:rsidRDefault="007855A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E2A6D" w:rsidRDefault="007855A5" w:rsidP="00FE2A6D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5E31CC3" wp14:editId="3A629B3E">
            <wp:extent cx="34290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6D" w:rsidRPr="0082159B" w:rsidRDefault="00FE2A6D" w:rsidP="00FE2A6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7E93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FE2A6D" w:rsidRPr="0082159B" w:rsidRDefault="00FE2A6D" w:rsidP="00FE2A6D">
      <w:pPr>
        <w:pStyle w:val="ConsPlusNormal"/>
        <w:jc w:val="center"/>
        <w:rPr>
          <w:b/>
          <w:sz w:val="24"/>
          <w:szCs w:val="24"/>
        </w:rPr>
      </w:pPr>
      <w:r w:rsidRPr="0082159B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EDC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page" w:tblpX="694" w:tblpY="17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69"/>
        <w:gridCol w:w="1413"/>
        <w:gridCol w:w="1413"/>
        <w:gridCol w:w="1413"/>
        <w:gridCol w:w="1414"/>
        <w:gridCol w:w="1442"/>
      </w:tblGrid>
      <w:tr w:rsidR="00FE2A6D" w:rsidRPr="0082159B" w:rsidTr="00EE33A6">
        <w:trPr>
          <w:trHeight w:val="270"/>
        </w:trPr>
        <w:tc>
          <w:tcPr>
            <w:tcW w:w="421" w:type="dxa"/>
            <w:vMerge w:val="restart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  <w:lang w:val="en-US"/>
              </w:rPr>
              <w:t>Предмет</w:t>
            </w:r>
            <w:r w:rsidRPr="00821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gridSpan w:val="5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Количество часов (недельных учебных часов) 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за два года обучения</w:t>
            </w:r>
          </w:p>
        </w:tc>
      </w:tr>
      <w:tr w:rsidR="00FE2A6D" w:rsidRPr="0082159B" w:rsidTr="00EE33A6">
        <w:trPr>
          <w:trHeight w:val="279"/>
        </w:trPr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10А</w:t>
            </w:r>
          </w:p>
          <w:p w:rsidR="00FE2A6D" w:rsidRPr="0082159B" w:rsidRDefault="00FE2A6D" w:rsidP="00EE33A6">
            <w:pPr>
              <w:jc w:val="center"/>
              <w:rPr>
                <w:sz w:val="16"/>
                <w:szCs w:val="16"/>
              </w:rPr>
            </w:pPr>
            <w:r w:rsidRPr="0082159B">
              <w:rPr>
                <w:sz w:val="16"/>
                <w:szCs w:val="16"/>
              </w:rPr>
              <w:t>Физико-математический профиль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10Б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16"/>
                <w:szCs w:val="16"/>
              </w:rPr>
              <w:t>Информационно-технологический профиль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11А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16"/>
                <w:szCs w:val="16"/>
              </w:rPr>
              <w:t>Физико-математический профиль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11Б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16"/>
                <w:szCs w:val="16"/>
              </w:rPr>
              <w:t>Социально-гуманитарный профиль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11В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16"/>
                <w:szCs w:val="16"/>
              </w:rPr>
              <w:t>Химико-биологический профиль</w:t>
            </w:r>
          </w:p>
        </w:tc>
      </w:tr>
      <w:tr w:rsidR="00FE2A6D" w:rsidRPr="0082159B" w:rsidTr="00EE33A6">
        <w:trPr>
          <w:trHeight w:val="283"/>
        </w:trPr>
        <w:tc>
          <w:tcPr>
            <w:tcW w:w="10485" w:type="dxa"/>
            <w:gridSpan w:val="7"/>
          </w:tcPr>
          <w:p w:rsidR="00FE2A6D" w:rsidRPr="0082159B" w:rsidRDefault="00FE2A6D" w:rsidP="00EE33A6">
            <w:pPr>
              <w:jc w:val="center"/>
              <w:rPr>
                <w:b/>
                <w:i/>
                <w:sz w:val="24"/>
                <w:szCs w:val="24"/>
              </w:rPr>
            </w:pPr>
            <w:r w:rsidRPr="0082159B">
              <w:rPr>
                <w:sz w:val="24"/>
                <w:szCs w:val="24"/>
                <w:lang w:val="en-US"/>
              </w:rPr>
              <w:t>ФЕДЕРАЛЬНЫЙ КОМПОНЕНТ</w:t>
            </w:r>
          </w:p>
        </w:tc>
      </w:tr>
      <w:tr w:rsidR="00FE2A6D" w:rsidRPr="0082159B" w:rsidTr="00EE33A6">
        <w:trPr>
          <w:trHeight w:val="283"/>
        </w:trPr>
        <w:tc>
          <w:tcPr>
            <w:tcW w:w="421" w:type="dxa"/>
            <w:vMerge w:val="restart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ИНВАРИАНТНАЯ </w:t>
            </w:r>
          </w:p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ЧАСТЬ</w:t>
            </w:r>
          </w:p>
        </w:tc>
        <w:tc>
          <w:tcPr>
            <w:tcW w:w="10064" w:type="dxa"/>
            <w:gridSpan w:val="6"/>
          </w:tcPr>
          <w:p w:rsidR="00FE2A6D" w:rsidRPr="0082159B" w:rsidRDefault="00FE2A6D" w:rsidP="00EE33A6">
            <w:pPr>
              <w:jc w:val="center"/>
              <w:rPr>
                <w:b/>
                <w:i/>
                <w:sz w:val="24"/>
                <w:szCs w:val="24"/>
              </w:rPr>
            </w:pPr>
            <w:r w:rsidRPr="0082159B">
              <w:rPr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Иностранный язык (английский)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 xml:space="preserve"> 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 xml:space="preserve"> 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 xml:space="preserve"> 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 xml:space="preserve"> 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 xml:space="preserve"> 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280(4/4)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140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2/2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35(0/1)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35(0/1)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35(0/1)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</w:tr>
      <w:tr w:rsidR="00FE2A6D" w:rsidRPr="0082159B" w:rsidTr="00EE33A6">
        <w:trPr>
          <w:trHeight w:val="251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rPr>
          <w:trHeight w:val="4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210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3/3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rPr>
          <w:trHeight w:val="283"/>
        </w:trPr>
        <w:tc>
          <w:tcPr>
            <w:tcW w:w="421" w:type="dxa"/>
            <w:vMerge w:val="restart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ВАРИАТИВНАЯ</w:t>
            </w: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ЧАСТЬ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b/>
                <w:i/>
                <w:sz w:val="24"/>
                <w:szCs w:val="24"/>
              </w:rPr>
            </w:pPr>
            <w:r w:rsidRPr="0082159B">
              <w:rPr>
                <w:b/>
                <w:i/>
                <w:sz w:val="24"/>
                <w:szCs w:val="24"/>
              </w:rPr>
              <w:t>Учебные предметы по выбору на профильном  уровне</w:t>
            </w:r>
          </w:p>
        </w:tc>
      </w:tr>
      <w:tr w:rsidR="00FE2A6D" w:rsidRPr="0082159B" w:rsidTr="00EE33A6"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210(3/3)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350(5/5)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420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6/6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420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6/6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420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6/6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420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6/6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280(4/4)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280(4/4)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350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5/5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</w:rPr>
              <w:t>350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5/5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280(4/4)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210(3/3)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140(2/2)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210(3/3)</w:t>
            </w: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210(3/3)</w:t>
            </w: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b/>
                <w:i/>
                <w:sz w:val="24"/>
                <w:szCs w:val="24"/>
              </w:rPr>
            </w:pPr>
            <w:r w:rsidRPr="0082159B">
              <w:rPr>
                <w:b/>
                <w:i/>
                <w:sz w:val="24"/>
                <w:szCs w:val="24"/>
              </w:rPr>
              <w:t>Учебные предметы по выбору на базовом  уровне</w:t>
            </w:r>
          </w:p>
        </w:tc>
      </w:tr>
      <w:tr w:rsidR="00FE2A6D" w:rsidRPr="0082159B" w:rsidTr="00EE33A6">
        <w:trPr>
          <w:trHeight w:val="208"/>
        </w:trPr>
        <w:tc>
          <w:tcPr>
            <w:tcW w:w="421" w:type="dxa"/>
            <w:vMerge/>
            <w:textDirection w:val="btLr"/>
          </w:tcPr>
          <w:p w:rsidR="00FE2A6D" w:rsidRPr="0082159B" w:rsidRDefault="00FE2A6D" w:rsidP="00EE33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FE2A6D" w:rsidRPr="0082159B" w:rsidRDefault="00FE2A6D" w:rsidP="00EE33A6">
            <w:pPr>
              <w:jc w:val="center"/>
              <w:rPr>
                <w:b/>
                <w:i/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РЕГИОНАЛЬНЫЙ (НАЦИОНАЛЬНО-РЕГИОНАЛЬНЫЙ) КОМПОНЕНТ И  КОМПОНЕНТ ОБРАЗОВАТЕЛЬНОГО УЧРЕЖДЕНИЯ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Физика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70(1/1)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35(0,5/0,5)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70</w:t>
            </w:r>
            <w:r w:rsidRPr="0082159B">
              <w:rPr>
                <w:sz w:val="24"/>
                <w:szCs w:val="24"/>
                <w:lang w:val="en-US"/>
              </w:rPr>
              <w:t>(</w:t>
            </w:r>
            <w:r w:rsidRPr="0082159B">
              <w:rPr>
                <w:sz w:val="24"/>
                <w:szCs w:val="24"/>
              </w:rPr>
              <w:t>1/1</w:t>
            </w:r>
            <w:r w:rsidRPr="0082159B">
              <w:rPr>
                <w:sz w:val="24"/>
                <w:szCs w:val="24"/>
                <w:lang w:val="en-US"/>
              </w:rPr>
              <w:t>)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35(0,5/0,5)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35(1/0)</w:t>
            </w: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Элективный учебный предмет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245(4/3)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245(4/3)</w:t>
            </w:r>
          </w:p>
        </w:tc>
        <w:tc>
          <w:tcPr>
            <w:tcW w:w="1413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35(1/0)</w:t>
            </w:r>
          </w:p>
        </w:tc>
        <w:tc>
          <w:tcPr>
            <w:tcW w:w="1414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FE2A6D" w:rsidRPr="0082159B" w:rsidRDefault="00FE2A6D" w:rsidP="00EE33A6">
            <w:pPr>
              <w:jc w:val="center"/>
              <w:rPr>
                <w:sz w:val="24"/>
                <w:szCs w:val="24"/>
              </w:rPr>
            </w:pPr>
            <w:r w:rsidRPr="0082159B">
              <w:rPr>
                <w:sz w:val="24"/>
                <w:szCs w:val="24"/>
              </w:rPr>
              <w:t>175(3/2)</w:t>
            </w:r>
          </w:p>
        </w:tc>
      </w:tr>
      <w:tr w:rsidR="00FE2A6D" w:rsidRPr="0082159B" w:rsidTr="00EE33A6"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  <w:r w:rsidRPr="0082159B">
              <w:rPr>
                <w:sz w:val="24"/>
                <w:szCs w:val="24"/>
                <w:lang w:val="en-US"/>
              </w:rPr>
              <w:t xml:space="preserve">Промежуточная аттестация </w:t>
            </w:r>
          </w:p>
        </w:tc>
        <w:tc>
          <w:tcPr>
            <w:tcW w:w="7095" w:type="dxa"/>
            <w:gridSpan w:val="5"/>
            <w:vAlign w:val="center"/>
          </w:tcPr>
          <w:p w:rsidR="00FE2A6D" w:rsidRPr="0082159B" w:rsidRDefault="00FE2A6D" w:rsidP="00EE33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159B">
              <w:rPr>
                <w:rFonts w:eastAsia="Times New Roman"/>
                <w:sz w:val="24"/>
                <w:szCs w:val="24"/>
              </w:rPr>
              <w:t xml:space="preserve">Средняя арифметическая оценка </w:t>
            </w:r>
          </w:p>
          <w:p w:rsidR="00FE2A6D" w:rsidRPr="0082159B" w:rsidRDefault="00FE2A6D" w:rsidP="00EE33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159B">
              <w:rPr>
                <w:rFonts w:eastAsia="Times New Roman"/>
                <w:sz w:val="24"/>
                <w:szCs w:val="24"/>
              </w:rPr>
              <w:t>1,2 полугодия</w:t>
            </w:r>
          </w:p>
        </w:tc>
      </w:tr>
      <w:tr w:rsidR="00FE2A6D" w:rsidRPr="0082159B" w:rsidTr="00EE33A6">
        <w:trPr>
          <w:trHeight w:val="321"/>
        </w:trPr>
        <w:tc>
          <w:tcPr>
            <w:tcW w:w="421" w:type="dxa"/>
            <w:vMerge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shd w:val="clear" w:color="auto" w:fill="D9D9D9"/>
          </w:tcPr>
          <w:p w:rsidR="00FE2A6D" w:rsidRPr="0082159B" w:rsidRDefault="00FE2A6D" w:rsidP="00EE33A6">
            <w:pPr>
              <w:jc w:val="right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3" w:type="dxa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  <w:tc>
          <w:tcPr>
            <w:tcW w:w="1413" w:type="dxa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  <w:tc>
          <w:tcPr>
            <w:tcW w:w="1413" w:type="dxa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  <w:tc>
          <w:tcPr>
            <w:tcW w:w="1414" w:type="dxa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  <w:tc>
          <w:tcPr>
            <w:tcW w:w="1442" w:type="dxa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</w:tr>
      <w:tr w:rsidR="00FE2A6D" w:rsidRPr="0082159B" w:rsidTr="00EE33A6">
        <w:trPr>
          <w:trHeight w:val="321"/>
        </w:trPr>
        <w:tc>
          <w:tcPr>
            <w:tcW w:w="421" w:type="dxa"/>
          </w:tcPr>
          <w:p w:rsidR="00FE2A6D" w:rsidRPr="0082159B" w:rsidRDefault="00FE2A6D" w:rsidP="00EE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shd w:val="clear" w:color="auto" w:fill="D9D9D9"/>
          </w:tcPr>
          <w:p w:rsidR="00FE2A6D" w:rsidRPr="0082159B" w:rsidRDefault="00FE2A6D" w:rsidP="00EE33A6">
            <w:pPr>
              <w:rPr>
                <w:rFonts w:eastAsia="Times New Roman"/>
                <w:sz w:val="24"/>
                <w:szCs w:val="24"/>
              </w:rPr>
            </w:pPr>
            <w:r w:rsidRPr="0082159B">
              <w:rPr>
                <w:rFonts w:eastAsia="Times New Roman"/>
                <w:sz w:val="24"/>
                <w:szCs w:val="24"/>
              </w:rPr>
              <w:t xml:space="preserve">Предельно допустимая    </w:t>
            </w:r>
          </w:p>
          <w:p w:rsidR="00FE2A6D" w:rsidRPr="0082159B" w:rsidRDefault="00FE2A6D" w:rsidP="00EE33A6">
            <w:pPr>
              <w:rPr>
                <w:rFonts w:eastAsia="Times New Roman"/>
                <w:sz w:val="24"/>
                <w:szCs w:val="24"/>
              </w:rPr>
            </w:pPr>
            <w:r w:rsidRPr="0082159B">
              <w:rPr>
                <w:rFonts w:eastAsia="Times New Roman"/>
                <w:sz w:val="24"/>
                <w:szCs w:val="24"/>
              </w:rPr>
              <w:t xml:space="preserve">аудиторная учебная      </w:t>
            </w:r>
          </w:p>
          <w:p w:rsidR="00FE2A6D" w:rsidRPr="0082159B" w:rsidRDefault="00FE2A6D" w:rsidP="00EE33A6">
            <w:pPr>
              <w:rPr>
                <w:rFonts w:eastAsia="Times New Roman"/>
                <w:b/>
                <w:sz w:val="24"/>
                <w:szCs w:val="24"/>
              </w:rPr>
            </w:pPr>
            <w:r w:rsidRPr="0082159B">
              <w:rPr>
                <w:rFonts w:eastAsia="Times New Roman"/>
                <w:sz w:val="24"/>
                <w:szCs w:val="24"/>
              </w:rPr>
              <w:t>нагрузка при 5-ти дневной учебной неделе</w:t>
            </w:r>
          </w:p>
        </w:tc>
        <w:tc>
          <w:tcPr>
            <w:tcW w:w="7095" w:type="dxa"/>
            <w:gridSpan w:val="5"/>
            <w:shd w:val="clear" w:color="auto" w:fill="D9D9D9"/>
          </w:tcPr>
          <w:p w:rsidR="00FE2A6D" w:rsidRPr="0082159B" w:rsidRDefault="00FE2A6D" w:rsidP="00EE33A6">
            <w:pPr>
              <w:jc w:val="center"/>
              <w:rPr>
                <w:b/>
                <w:sz w:val="24"/>
                <w:szCs w:val="24"/>
              </w:rPr>
            </w:pPr>
            <w:r w:rsidRPr="0082159B">
              <w:rPr>
                <w:b/>
                <w:sz w:val="24"/>
                <w:szCs w:val="24"/>
              </w:rPr>
              <w:t>2380(</w:t>
            </w:r>
            <w:r w:rsidRPr="0082159B">
              <w:rPr>
                <w:b/>
                <w:sz w:val="24"/>
                <w:szCs w:val="24"/>
                <w:lang w:val="en-US"/>
              </w:rPr>
              <w:t>34</w:t>
            </w:r>
            <w:r w:rsidRPr="0082159B">
              <w:rPr>
                <w:b/>
                <w:sz w:val="24"/>
                <w:szCs w:val="24"/>
              </w:rPr>
              <w:t>/34)</w:t>
            </w:r>
          </w:p>
        </w:tc>
      </w:tr>
    </w:tbl>
    <w:p w:rsidR="00FE2A6D" w:rsidRPr="00E977B2" w:rsidRDefault="00FE2A6D" w:rsidP="00FE2A6D">
      <w:pPr>
        <w:pStyle w:val="a7"/>
        <w:rPr>
          <w:sz w:val="24"/>
          <w:szCs w:val="24"/>
        </w:rPr>
      </w:pPr>
    </w:p>
    <w:p w:rsidR="00FE2A6D" w:rsidRDefault="00FE2A6D" w:rsidP="00FE2A6D">
      <w:pPr>
        <w:jc w:val="center"/>
        <w:rPr>
          <w:sz w:val="24"/>
          <w:szCs w:val="24"/>
        </w:rPr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p w:rsidR="00FE2A6D" w:rsidRDefault="00FE2A6D" w:rsidP="0053725A">
      <w:pPr>
        <w:jc w:val="center"/>
      </w:pPr>
    </w:p>
    <w:sectPr w:rsidR="00FE2A6D" w:rsidSect="00667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39" w:rsidRDefault="00DA5239" w:rsidP="0053725A">
      <w:r>
        <w:separator/>
      </w:r>
    </w:p>
  </w:endnote>
  <w:endnote w:type="continuationSeparator" w:id="0">
    <w:p w:rsidR="00DA5239" w:rsidRDefault="00DA5239" w:rsidP="005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39" w:rsidRDefault="00DA5239" w:rsidP="0053725A">
      <w:r>
        <w:separator/>
      </w:r>
    </w:p>
  </w:footnote>
  <w:footnote w:type="continuationSeparator" w:id="0">
    <w:p w:rsidR="00DA5239" w:rsidRDefault="00DA5239" w:rsidP="0053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0B4375"/>
    <w:rsid w:val="000D117E"/>
    <w:rsid w:val="002D0D22"/>
    <w:rsid w:val="004513C3"/>
    <w:rsid w:val="0053725A"/>
    <w:rsid w:val="006678B3"/>
    <w:rsid w:val="007855A5"/>
    <w:rsid w:val="008A76EB"/>
    <w:rsid w:val="00A52B03"/>
    <w:rsid w:val="00C91ECB"/>
    <w:rsid w:val="00D42E7E"/>
    <w:rsid w:val="00DA5239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95C"/>
  <w15:chartTrackingRefBased/>
  <w15:docId w15:val="{E7348AC8-817F-4E05-9827-597650D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53725A"/>
    <w:pPr>
      <w:widowControl/>
      <w:autoSpaceDE/>
      <w:autoSpaceDN/>
      <w:adjustRightInd/>
    </w:pPr>
  </w:style>
  <w:style w:type="character" w:customStyle="1" w:styleId="a4">
    <w:name w:val="Текст сноски Знак"/>
    <w:aliases w:val="Знак6 Знак,F1 Знак"/>
    <w:basedOn w:val="a0"/>
    <w:link w:val="a3"/>
    <w:rsid w:val="005372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3725A"/>
    <w:rPr>
      <w:vertAlign w:val="superscript"/>
    </w:rPr>
  </w:style>
  <w:style w:type="paragraph" w:customStyle="1" w:styleId="Heading">
    <w:name w:val="Heading"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53725A"/>
    <w:pPr>
      <w:adjustRightInd/>
      <w:jc w:val="center"/>
    </w:pPr>
    <w:rPr>
      <w:rFonts w:eastAsia="Times New Roman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FE2A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E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основа"/>
    <w:link w:val="a8"/>
    <w:uiPriority w:val="1"/>
    <w:qFormat/>
    <w:rsid w:val="00FE2A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66"/>
      <w:sz w:val="28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FE2A6D"/>
    <w:rPr>
      <w:rFonts w:ascii="Times New Roman" w:eastAsia="Calibri" w:hAnsi="Times New Roman" w:cs="Times New Roman"/>
      <w:color w:val="000066"/>
      <w:sz w:val="28"/>
      <w:lang w:eastAsia="ru-RU"/>
    </w:rPr>
  </w:style>
  <w:style w:type="paragraph" w:customStyle="1" w:styleId="ConsPlusNormal">
    <w:name w:val="ConsPlusNormal"/>
    <w:rsid w:val="00FE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3</cp:revision>
  <dcterms:created xsi:type="dcterms:W3CDTF">2019-10-03T16:42:00Z</dcterms:created>
  <dcterms:modified xsi:type="dcterms:W3CDTF">2019-10-03T16:43:00Z</dcterms:modified>
</cp:coreProperties>
</file>